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SolaimanLipi" w:hAnsi="SolaimanLipi"/>
          <w:color w:val="000000"/>
          <w:sz w:val="24"/>
          <w:szCs w:val="24"/>
        </w:rPr>
        <w:t xml:space="preserve">Global people’s voice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পর্ব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-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৫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এবারের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আলোচ্য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বিষয়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: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অনলাইন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পাঠদান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!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লাভ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না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ক্ষতি</w:t>
      </w:r>
      <w:r w:rsidRPr="00343D07">
        <w:rPr>
          <w:rFonts w:ascii="SolaimanLipi" w:hAnsi="SolaimanLipi"/>
          <w:color w:val="000000"/>
          <w:sz w:val="24"/>
          <w:szCs w:val="24"/>
        </w:rPr>
        <w:t>?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সময়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উপযোগী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খুবই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গুরুত্বপূর্ন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বিষয়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আমাদের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এবারে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আলোচনায়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যুক্ত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হবেন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খুবই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সম্মানিত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জ্ঞানী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মেধাবী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চারজন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গুনী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শিক্ষক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উনারা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উনাদের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নিজ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নিজ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কর্মস্থলে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মেধা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মনন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এবং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সর্বোচ্চ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চেষ্টা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করে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যাচ্ছেন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সুশিক্ষিত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জাতি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গঠনে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আলোচক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হিসেবে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উপস্থিত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থাকবেন</w:t>
      </w:r>
      <w:r w:rsidRPr="00343D07">
        <w:rPr>
          <w:rFonts w:ascii="SolaimanLipi" w:hAnsi="SolaimanLipi"/>
          <w:color w:val="000000"/>
          <w:sz w:val="24"/>
          <w:szCs w:val="24"/>
        </w:rPr>
        <w:t>:-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শ্রদ্ধেয়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মো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: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আবু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তালেব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স্যার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উপজেলা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মাধ্যমিক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শিক্ষা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অফিসার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লক্ষ্মীপুর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সদর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লক্ষ্মীপুর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আলোচক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হিসেবে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আরো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উপস্থিত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থাকবেন</w:t>
      </w:r>
      <w:r w:rsidRPr="00343D07">
        <w:rPr>
          <w:rFonts w:ascii="SolaimanLipi" w:hAnsi="SolaimanLipi"/>
          <w:color w:val="000000"/>
          <w:sz w:val="24"/>
          <w:szCs w:val="24"/>
        </w:rPr>
        <w:t>,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শ্রদ্ধেয়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মাওলানা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মোহাম্মদ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জসিম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উদ্দিন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স্যার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সহযোগী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অধ্যাপক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চন্দ্রগঞ্জ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কারামতিয়া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কামিল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মাদ্রাসা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চেয়ারম্যান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লক্ষ্মীপুর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আইডিয়াল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আলিম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মাদ্রাসা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আলোচক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হিসেবে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আরো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উপস্থিত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থাকবেন</w:t>
      </w:r>
      <w:r w:rsidRPr="00343D07">
        <w:rPr>
          <w:rFonts w:ascii="SolaimanLipi" w:hAnsi="SolaimanLipi"/>
          <w:color w:val="000000"/>
          <w:sz w:val="24"/>
          <w:szCs w:val="24"/>
        </w:rPr>
        <w:t>,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শ্রদ্ধেয়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মৃণাল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কান্তি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সাহা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স্যার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মাস্টার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ট্রেইনার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-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গণিত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উচ্চতর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গণিত</w:t>
      </w:r>
      <w:r w:rsidRPr="00343D07">
        <w:rPr>
          <w:rFonts w:ascii="SolaimanLipi" w:hAnsi="SolaimanLipi"/>
          <w:color w:val="000000"/>
          <w:sz w:val="24"/>
          <w:szCs w:val="24"/>
        </w:rPr>
        <w:t>,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আইসিটি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এবং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সিএ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সহকারি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প্রধান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শিক্ষক</w:t>
      </w:r>
      <w:r w:rsidRPr="00343D07">
        <w:rPr>
          <w:rFonts w:ascii="SolaimanLipi" w:hAnsi="SolaimanLipi"/>
          <w:color w:val="000000"/>
          <w:sz w:val="24"/>
          <w:szCs w:val="24"/>
        </w:rPr>
        <w:t>,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বাংগাখাঁ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উচ্চ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বিদ্যালয়</w:t>
      </w:r>
      <w:r w:rsidRPr="00343D07">
        <w:rPr>
          <w:rFonts w:ascii="SolaimanLipi" w:hAnsi="SolaimanLipi"/>
          <w:color w:val="000000"/>
          <w:sz w:val="24"/>
          <w:szCs w:val="24"/>
        </w:rPr>
        <w:t>,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লক্ষ্মীপুর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আলোচক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হিসেবে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আরো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উপস্থিত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থাকবেন</w:t>
      </w:r>
      <w:r w:rsidRPr="00343D07">
        <w:rPr>
          <w:rFonts w:ascii="SolaimanLipi" w:hAnsi="SolaimanLipi"/>
          <w:color w:val="000000"/>
          <w:sz w:val="24"/>
          <w:szCs w:val="24"/>
        </w:rPr>
        <w:t>,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lastRenderedPageBreak/>
        <w:t>মো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: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হাবিবুর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রহমান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সবুজ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স্যার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সাধারন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সম্পাদক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প্রাইভেট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স্কুল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এসোসিয়েশন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, 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লক্ষীপুর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জেলা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p w:rsidR="00343D07" w:rsidRPr="00343D07" w:rsidRDefault="00343D07" w:rsidP="00343D07">
      <w:pPr>
        <w:rPr>
          <w:rFonts w:ascii="SolaimanLipi" w:hAnsi="SolaimanLipi"/>
          <w:color w:val="000000"/>
          <w:sz w:val="24"/>
          <w:szCs w:val="24"/>
        </w:rPr>
      </w:pPr>
    </w:p>
    <w:p w:rsidR="00391906" w:rsidRPr="00343D07" w:rsidRDefault="00343D07" w:rsidP="00343D07">
      <w:pPr>
        <w:rPr>
          <w:rFonts w:ascii="SolaimanLipi" w:hAnsi="SolaimanLipi" w:hint="cs"/>
          <w:color w:val="000000"/>
          <w:sz w:val="24"/>
          <w:szCs w:val="24"/>
        </w:rPr>
      </w:pP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অনলাইন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ক্লাস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করছেন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এরকম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ছাত্র</w:t>
      </w:r>
      <w:r w:rsidRPr="00343D07">
        <w:rPr>
          <w:rFonts w:ascii="SolaimanLipi" w:hAnsi="SolaimanLipi"/>
          <w:color w:val="000000"/>
          <w:sz w:val="24"/>
          <w:szCs w:val="24"/>
        </w:rPr>
        <w:t>-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ছাত্রী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অভিভাবক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,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এবং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সকল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স্তরের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সবাইকে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উক্ত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আলোচনা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দেখার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আমন্ত্রণ</w:t>
      </w:r>
      <w:r w:rsidRPr="00343D07">
        <w:rPr>
          <w:rFonts w:ascii="SolaimanLipi" w:hAnsi="SolaimanLipi"/>
          <w:color w:val="000000"/>
          <w:sz w:val="24"/>
          <w:szCs w:val="24"/>
        </w:rPr>
        <w:t xml:space="preserve"> </w:t>
      </w:r>
      <w:r w:rsidRPr="00343D07">
        <w:rPr>
          <w:rFonts w:ascii="Noto Sans Bengali" w:hAnsi="Noto Sans Bengali" w:cs="Noto Sans Bengali"/>
          <w:color w:val="000000"/>
          <w:sz w:val="24"/>
          <w:szCs w:val="24"/>
        </w:rPr>
        <w:t>রইলো</w:t>
      </w:r>
      <w:r w:rsidRPr="00343D07">
        <w:rPr>
          <w:rFonts w:ascii="Noto Sans Devanagari" w:hAnsi="Noto Sans Devanagari" w:cs="Noto Sans Devanagari"/>
          <w:color w:val="000000"/>
          <w:sz w:val="24"/>
          <w:szCs w:val="24"/>
        </w:rPr>
        <w:t>।</w:t>
      </w:r>
    </w:p>
    <w:sectPr w:rsidR="00391906" w:rsidRPr="00343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6"/>
    <w:rsid w:val="001B7861"/>
    <w:rsid w:val="0027751D"/>
    <w:rsid w:val="00343D07"/>
    <w:rsid w:val="00391906"/>
    <w:rsid w:val="00426B66"/>
    <w:rsid w:val="00735016"/>
    <w:rsid w:val="0075672A"/>
    <w:rsid w:val="0080255B"/>
    <w:rsid w:val="008C35B4"/>
    <w:rsid w:val="009821E4"/>
    <w:rsid w:val="00A36E52"/>
    <w:rsid w:val="00A47F4E"/>
    <w:rsid w:val="00AC766F"/>
    <w:rsid w:val="00D15265"/>
    <w:rsid w:val="00EB0470"/>
    <w:rsid w:val="00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CD1B9"/>
  <w15:chartTrackingRefBased/>
  <w15:docId w15:val="{D588A254-EE42-284F-AE4E-0864458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Achyuta Kanti Saha</dc:creator>
  <cp:keywords/>
  <dc:description/>
  <cp:lastModifiedBy>Achyuta Kanti Saha</cp:lastModifiedBy>
  <cp:revision>5</cp:revision>
  <dcterms:created xsi:type="dcterms:W3CDTF">2020-08-14T12:41:00Z</dcterms:created>
  <dcterms:modified xsi:type="dcterms:W3CDTF">2020-08-14T12:53:00Z</dcterms:modified>
</cp:coreProperties>
</file>