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71EA" w14:textId="2C564F12" w:rsidR="00A218FE" w:rsidRPr="000D452F" w:rsidRDefault="00A218FE" w:rsidP="00A218FE">
      <w:pPr>
        <w:jc w:val="center"/>
        <w:rPr>
          <w:rFonts w:ascii="SutonnyOMJ" w:hAnsi="SutonnyOMJ" w:cs="SutonnyOMJ"/>
          <w:color w:val="333333"/>
          <w:sz w:val="48"/>
          <w:szCs w:val="48"/>
          <w:u w:val="single"/>
          <w:shd w:val="clear" w:color="auto" w:fill="FFFFFF"/>
        </w:rPr>
      </w:pPr>
      <w:proofErr w:type="spellStart"/>
      <w:r w:rsidRPr="000D452F">
        <w:rPr>
          <w:rFonts w:ascii="SutonnyOMJ" w:hAnsi="SutonnyOMJ" w:cs="SutonnyOMJ"/>
          <w:color w:val="333333"/>
          <w:sz w:val="48"/>
          <w:szCs w:val="48"/>
          <w:u w:val="single"/>
          <w:shd w:val="clear" w:color="auto" w:fill="FFFFFF"/>
        </w:rPr>
        <w:t>মানসম্মত</w:t>
      </w:r>
      <w:proofErr w:type="spellEnd"/>
      <w:r w:rsidRPr="000D452F">
        <w:rPr>
          <w:rFonts w:ascii="SutonnyOMJ" w:hAnsi="SutonnyOMJ" w:cs="SutonnyOMJ"/>
          <w:color w:val="333333"/>
          <w:sz w:val="48"/>
          <w:szCs w:val="48"/>
          <w:u w:val="single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8"/>
          <w:szCs w:val="48"/>
          <w:u w:val="single"/>
          <w:shd w:val="clear" w:color="auto" w:fill="FFFFFF"/>
        </w:rPr>
        <w:t>প্রাথমিক</w:t>
      </w:r>
      <w:proofErr w:type="spellEnd"/>
      <w:r w:rsidRPr="000D452F">
        <w:rPr>
          <w:rFonts w:ascii="SutonnyOMJ" w:hAnsi="SutonnyOMJ" w:cs="SutonnyOMJ"/>
          <w:color w:val="333333"/>
          <w:sz w:val="48"/>
          <w:szCs w:val="48"/>
          <w:u w:val="single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8"/>
          <w:szCs w:val="48"/>
          <w:u w:val="single"/>
          <w:shd w:val="clear" w:color="auto" w:fill="FFFFFF"/>
        </w:rPr>
        <w:t>শিক্ষা</w:t>
      </w:r>
      <w:proofErr w:type="spellEnd"/>
    </w:p>
    <w:p w14:paraId="062442D4" w14:textId="77777777" w:rsidR="00A218FE" w:rsidRPr="00A218FE" w:rsidRDefault="00A218FE" w:rsidP="00A218FE">
      <w:pPr>
        <w:jc w:val="center"/>
        <w:rPr>
          <w:rFonts w:ascii="NikoshBAN" w:hAnsi="NikoshBAN" w:cs="NikoshBAN"/>
          <w:color w:val="333333"/>
          <w:sz w:val="16"/>
          <w:szCs w:val="16"/>
          <w:u w:val="single"/>
          <w:shd w:val="clear" w:color="auto" w:fill="FFFFFF"/>
        </w:rPr>
      </w:pPr>
    </w:p>
    <w:p w14:paraId="00D792EB" w14:textId="3111B69D" w:rsidR="002B5825" w:rsidRPr="000D452F" w:rsidRDefault="00BE444A" w:rsidP="00A218FE">
      <w:pPr>
        <w:jc w:val="both"/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</w:pP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প্রাথমিক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ও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গণশিক্ষা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মন্ত্রণালয়ের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উপাত্ত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অনুযায়ী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২০১৬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সালে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প্রাথমিকে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গমনোপযোগী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শিশুদের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৯৭.৯৪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শতাংশ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ভর্তি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হয়েছিল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। এ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থেকে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স্পষ্ট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যে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মেয়ে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ও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ছেলে</w:t>
      </w:r>
      <w:proofErr w:type="spellEnd"/>
      <w:r w:rsidR="00721C48"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শিশু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উভয়েরই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প্রায়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শতভাগ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ভর্তি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ছাড়া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এ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লক্ষ্য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অর্জন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সম্ভব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ছিল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না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। ২০০৫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সালে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ঝরে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পড়ার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হার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ছিল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৪৭.২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শতাংশ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, ২০১৫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সালে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এসে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এ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হার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দাঁড়িয়েছে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২০.৪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শতাংশ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। </w:t>
      </w:r>
    </w:p>
    <w:p w14:paraId="21FF14F8" w14:textId="560C4816" w:rsidR="00BE444A" w:rsidRPr="000D452F" w:rsidRDefault="00BE444A" w:rsidP="00A218FE">
      <w:pPr>
        <w:jc w:val="both"/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</w:pP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তবে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প্রত্যাশিত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মানের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শিক্ষা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অর্জনের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জন্য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সার্বিক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যে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ইতিবাচক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পরিবেশ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প্রয়োজন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তা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থেকে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বাংলাদেশ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এখনও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বেশ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কিছুটা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পিছিয়ে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রয়েছে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।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এর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সবচেয়ে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বড়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কারণ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হয়তো-বা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আমাদের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বিপুলসংখ্যক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শিক্ষার্থী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এবং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তাদের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জন্য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শিক্ষার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প্রত্যাশিত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মান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নিশ্চিত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করার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ক্ষেত্রে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বিভিন্ন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পর্যায়ে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নানাবিধ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অন্তরায়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। </w:t>
      </w:r>
    </w:p>
    <w:p w14:paraId="303666EF" w14:textId="649D1B26" w:rsidR="00BE444A" w:rsidRPr="000D452F" w:rsidRDefault="00BE444A" w:rsidP="00A218FE">
      <w:pPr>
        <w:jc w:val="both"/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</w:pP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প্রত্যাশিত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শিক্ষা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ব্যবস্থা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নিশ্চিত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করার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ক্ষেত্রে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আমাদের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প্রধান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অন্তরায়গুলোর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মধ্যে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রয়েছে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সামাজিক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ও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মানবিক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মূল্যবোধে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বলীয়ান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শিক্ষার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অভাব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শিক্ষকের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উন্নয়ন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ব্যবস্থায়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সীমাবদ্ধতা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শিক্ষক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প্রণোদনার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অভাব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সরকারি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তহবিল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ব্যবহারের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তদারকিতে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দুর্বলতা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প্রাথমিকে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ঝরে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পড়ার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উচ্চহার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অতিদরিদ্র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দুর্গম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এলাকার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শিশুদের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ভর্তি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না-হওয়া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প্রাথমিক-পরবর্তী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পর্যায়ে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শিক্ষার্থী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বিশেষ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করে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নারী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শিক্ষার্থী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হ্রাস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নগরাঞ্চলে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দরিদ্র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জনসংখ্যা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বৃদ্ধি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এবং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মানসম্মত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দক্ষতা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প্রশিক্ষণমূলক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শিক্ষার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অভাব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প্রধান</w:t>
      </w:r>
      <w:proofErr w:type="spellEnd"/>
      <w:r w:rsidRPr="000D452F">
        <w:rPr>
          <w:rFonts w:ascii="SutonnyOMJ" w:hAnsi="SutonnyOMJ" w:cs="SutonnyOMJ"/>
          <w:color w:val="333333"/>
          <w:sz w:val="40"/>
          <w:szCs w:val="40"/>
          <w:shd w:val="clear" w:color="auto" w:fill="FFFFFF"/>
        </w:rPr>
        <w:t>।</w:t>
      </w:r>
    </w:p>
    <w:p w14:paraId="2E7255B7" w14:textId="734F22F9" w:rsidR="00721C48" w:rsidRPr="000D452F" w:rsidRDefault="00721C48">
      <w:pPr>
        <w:rPr>
          <w:rFonts w:ascii="SutonnyMJ" w:hAnsi="SutonnyMJ" w:cs="SolaimanLipi"/>
          <w:color w:val="333333"/>
          <w:sz w:val="27"/>
          <w:szCs w:val="27"/>
          <w:shd w:val="clear" w:color="auto" w:fill="FFFFFF"/>
        </w:rPr>
      </w:pPr>
    </w:p>
    <w:p w14:paraId="3DFD8DF6" w14:textId="433BF899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6EBCE470" w14:textId="5F949B3D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63146B6B" w14:textId="2169D62B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7449F17B" w14:textId="53C1EEEC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51F7BBA9" w14:textId="27E719C3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67D41FBC" w14:textId="4FD25D97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545D5214" w14:textId="1B22BC82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1EA688A4" w14:textId="75D4C501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7E96B7DD" w14:textId="771886E7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02FC423C" w14:textId="2285A415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7BF47A84" w14:textId="6D0D1655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2A1EA8CD" w14:textId="753E85EE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7AA4E3E8" w14:textId="22C84394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77D547D3" w14:textId="4C31594C" w:rsidR="00721C48" w:rsidRDefault="00721C48">
      <w:pPr>
        <w:rPr>
          <w:rFonts w:ascii="SolaimanLipi" w:hAnsi="SolaimanLipi" w:cs="SolaimanLipi"/>
          <w:color w:val="333333"/>
          <w:sz w:val="27"/>
          <w:szCs w:val="27"/>
          <w:shd w:val="clear" w:color="auto" w:fill="FFFFFF"/>
        </w:rPr>
      </w:pPr>
    </w:p>
    <w:p w14:paraId="3BD06B2F" w14:textId="77777777" w:rsidR="00721C48" w:rsidRDefault="00721C48" w:rsidP="00721C48">
      <w:pPr>
        <w:spacing w:after="120" w:line="510" w:lineRule="atLeast"/>
        <w:textAlignment w:val="baseline"/>
        <w:outlineLvl w:val="2"/>
        <w:rPr>
          <w:rFonts w:ascii="Nirmala UI" w:eastAsia="Times New Roman" w:hAnsi="Nirmala UI" w:cs="Nirmala UI"/>
          <w:color w:val="181818"/>
          <w:sz w:val="32"/>
          <w:szCs w:val="32"/>
        </w:rPr>
      </w:pPr>
    </w:p>
    <w:p w14:paraId="03C9A9AE" w14:textId="77777777" w:rsidR="00721C48" w:rsidRDefault="00721C48"/>
    <w:sectPr w:rsidR="0072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0001000F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25"/>
    <w:rsid w:val="000D452F"/>
    <w:rsid w:val="002B5825"/>
    <w:rsid w:val="00721C48"/>
    <w:rsid w:val="00A218FE"/>
    <w:rsid w:val="00B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7AC6"/>
  <w15:chartTrackingRefBased/>
  <w15:docId w15:val="{0646D13C-5F13-4108-B831-99C8346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1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C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1C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1C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devjutidas2014@gmail.com</dc:creator>
  <cp:keywords/>
  <dc:description/>
  <cp:lastModifiedBy>devjutidas2014@gmail.com</cp:lastModifiedBy>
  <cp:revision>5</cp:revision>
  <dcterms:created xsi:type="dcterms:W3CDTF">2020-11-27T12:05:00Z</dcterms:created>
  <dcterms:modified xsi:type="dcterms:W3CDTF">2020-11-27T12:38:00Z</dcterms:modified>
</cp:coreProperties>
</file>