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6" w:rsidRPr="008C6276" w:rsidRDefault="008C6276" w:rsidP="008C6276">
      <w:pPr>
        <w:spacing w:line="240" w:lineRule="auto"/>
        <w:rPr>
          <w:rFonts w:ascii="NikoshBAN" w:eastAsia="Times New Roman" w:hAnsi="NikoshBAN" w:cs="NikoshBAN"/>
          <w:sz w:val="24"/>
          <w:szCs w:val="24"/>
        </w:rPr>
      </w:pPr>
      <w:bookmarkStart w:id="0" w:name="_GoBack"/>
      <w:r w:rsidRPr="008C6276">
        <w:rPr>
          <w:rFonts w:ascii="NikoshBAN" w:eastAsia="Times New Roman" w:hAnsi="NikoshBAN" w:cs="NikoshBAN"/>
          <w:sz w:val="24"/>
          <w:szCs w:val="24"/>
        </w:rPr>
        <w:t xml:space="preserve">শিক্ষক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নিয়োগে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নতুন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কোটা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বিভাজন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: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৬০%,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পোষ্য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২০%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২০%। 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উল্লেখ্য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অংশে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২০%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বিজ্ঞান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বিভাগের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অগ্রাধিকার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পাবে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যোগ্য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প্রার্থী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পাওয়া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গেলে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মেধার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ভিত্তিতে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নিয়োগ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পাবে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।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বিস্তারিত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: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r w:rsidRPr="008C6276">
        <w:rPr>
          <w:rFonts w:ascii="NikoshBAN" w:eastAsia="Times New Roman" w:hAnsi="NikoshBAN" w:cs="NikoshBAN"/>
          <w:b/>
          <w:bCs/>
          <w:sz w:val="24"/>
          <w:szCs w:val="24"/>
        </w:rPr>
        <w:t>*******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>#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,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আপনার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উপজেলায়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১০০টি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পদ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রয়েছে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।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মোট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নিয়োগ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পাবে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৬০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পোষ্য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প্রার্থী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পাবে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পুরুষ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প্রার্থী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নিয়োগ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পাবে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এবার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অংশে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২০%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বিজ্ঞান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বিভাগের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অগ্রাধিকার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যেমন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:-----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r w:rsidRPr="008C6276">
        <w:rPr>
          <w:rFonts w:ascii="NikoshBAN" w:eastAsia="Times New Roman" w:hAnsi="NikoshBAN" w:cs="NikoshBAN"/>
          <w:sz w:val="24"/>
          <w:szCs w:val="24"/>
        </w:rPr>
        <w:br/>
        <w:t>#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৬০জন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: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>৬০</w:t>
      </w:r>
      <w:r>
        <w:rPr>
          <w:rFonts w:ascii="Yu Gothic UI Semilight" w:eastAsia="Yu Gothic UI Semilight" w:hAnsi="Yu Gothic UI Semilight" w:cs="NikoshBAN" w:hint="eastAsia"/>
          <w:sz w:val="24"/>
          <w:szCs w:val="24"/>
        </w:rPr>
        <w:t>╳</w:t>
      </w:r>
      <w:r w:rsidRPr="008C6276">
        <w:rPr>
          <w:rFonts w:ascii="NikoshBAN" w:eastAsia="Times New Roman" w:hAnsi="NikoshBAN" w:cs="NikoshBAN"/>
          <w:sz w:val="24"/>
          <w:szCs w:val="24"/>
        </w:rPr>
        <w:t xml:space="preserve">২০%= ১২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বিজ্ঞান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কোটা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 xml:space="preserve">৬০-১২= ৪৮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কোটা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br/>
      </w:r>
      <w:r w:rsidRPr="008C6276">
        <w:rPr>
          <w:rFonts w:ascii="NikoshBAN" w:eastAsia="Times New Roman" w:hAnsi="NikoshBAN" w:cs="NikoshBAN"/>
          <w:sz w:val="24"/>
          <w:szCs w:val="24"/>
        </w:rPr>
        <w:br/>
        <w:t>#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পোষ্য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২০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: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>২০</w:t>
      </w:r>
      <w:r>
        <w:rPr>
          <w:rFonts w:ascii="Yu Gothic UI Semilight" w:eastAsia="Yu Gothic UI Semilight" w:hAnsi="Yu Gothic UI Semilight" w:cs="NikoshBAN" w:hint="eastAsia"/>
          <w:sz w:val="24"/>
          <w:szCs w:val="24"/>
        </w:rPr>
        <w:t>╳</w:t>
      </w:r>
      <w:r w:rsidRPr="008C6276">
        <w:rPr>
          <w:rFonts w:ascii="NikoshBAN" w:eastAsia="Times New Roman" w:hAnsi="NikoshBAN" w:cs="NikoshBAN"/>
          <w:sz w:val="24"/>
          <w:szCs w:val="24"/>
        </w:rPr>
        <w:t xml:space="preserve">২০% = ৪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বিজ্ঞান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পোষ্য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কোটা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 xml:space="preserve">২০-৪= ১৬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পোষ্য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কোটা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  <w:r w:rsidRPr="008C6276">
        <w:rPr>
          <w:rFonts w:ascii="NikoshBAN" w:eastAsia="Times New Roman" w:hAnsi="NikoshBAN" w:cs="NikoshBAN"/>
          <w:sz w:val="24"/>
          <w:szCs w:val="24"/>
        </w:rPr>
        <w:br/>
        <w:t>#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২০জন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>: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>২০</w:t>
      </w:r>
      <w:r>
        <w:rPr>
          <w:rFonts w:ascii="Yu Gothic UI Semilight" w:eastAsia="Yu Gothic UI Semilight" w:hAnsi="Yu Gothic UI Semilight" w:cs="NikoshBAN" w:hint="eastAsia"/>
          <w:sz w:val="24"/>
          <w:szCs w:val="24"/>
        </w:rPr>
        <w:t>╳</w:t>
      </w:r>
      <w:r w:rsidRPr="008C6276">
        <w:rPr>
          <w:rFonts w:ascii="NikoshBAN" w:eastAsia="Times New Roman" w:hAnsi="NikoshBAN" w:cs="NikoshBAN"/>
          <w:sz w:val="24"/>
          <w:szCs w:val="24"/>
        </w:rPr>
        <w:t xml:space="preserve">২০%= ৪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বিজ্ঞান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পুরুষ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8C6276">
        <w:rPr>
          <w:rFonts w:ascii="NikoshBAN" w:eastAsia="Times New Roman" w:hAnsi="NikoshBAN" w:cs="NikoshBAN"/>
          <w:sz w:val="24"/>
          <w:szCs w:val="24"/>
        </w:rPr>
        <w:br/>
        <w:t xml:space="preserve">২০-৪= ১৬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C6276">
        <w:rPr>
          <w:rFonts w:ascii="NikoshBAN" w:eastAsia="Times New Roman" w:hAnsi="NikoshBAN" w:cs="NikoshBAN"/>
          <w:sz w:val="24"/>
          <w:szCs w:val="24"/>
        </w:rPr>
        <w:t>পুরুষ</w:t>
      </w:r>
      <w:proofErr w:type="spellEnd"/>
      <w:r w:rsidRPr="008C6276">
        <w:rPr>
          <w:rFonts w:ascii="NikoshBAN" w:eastAsia="Times New Roman" w:hAnsi="NikoshBAN" w:cs="NikoshBAN"/>
          <w:sz w:val="24"/>
          <w:szCs w:val="24"/>
        </w:rPr>
        <w:t xml:space="preserve">। </w:t>
      </w:r>
      <w:r w:rsidRPr="008C6276">
        <w:rPr>
          <w:rFonts w:ascii="NikoshBAN" w:eastAsia="Times New Roman" w:hAnsi="NikoshBAN" w:cs="NikoshBAN"/>
          <w:sz w:val="24"/>
          <w:szCs w:val="24"/>
        </w:rPr>
        <w:br/>
      </w:r>
    </w:p>
    <w:bookmarkEnd w:id="0"/>
    <w:p w:rsidR="005564B1" w:rsidRPr="008C6276" w:rsidRDefault="005564B1" w:rsidP="008C6276">
      <w:pPr>
        <w:rPr>
          <w:rFonts w:ascii="NikoshBAN" w:hAnsi="NikoshBAN" w:cs="NikoshBAN"/>
        </w:rPr>
      </w:pPr>
    </w:p>
    <w:sectPr w:rsidR="005564B1" w:rsidRPr="008C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 BAN">
    <w:altName w:val="Nikosh B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6"/>
    <w:rsid w:val="001F4171"/>
    <w:rsid w:val="005564B1"/>
    <w:rsid w:val="008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4800A-51D3-4EFD-850F-6728E1F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276"/>
    <w:pPr>
      <w:autoSpaceDE w:val="0"/>
      <w:autoSpaceDN w:val="0"/>
      <w:adjustRightInd w:val="0"/>
      <w:spacing w:line="240" w:lineRule="auto"/>
    </w:pPr>
    <w:rPr>
      <w:rFonts w:ascii="Nikosh BAN" w:hAnsi="Nikosh BAN" w:cs="Nikosh BAN"/>
      <w:color w:val="000000"/>
      <w:sz w:val="24"/>
      <w:szCs w:val="24"/>
    </w:rPr>
  </w:style>
  <w:style w:type="character" w:customStyle="1" w:styleId="5yl5">
    <w:name w:val="_5yl5"/>
    <w:basedOn w:val="DefaultParagraphFont"/>
    <w:rsid w:val="008C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2020-10-22T10:27:00Z</dcterms:created>
  <dcterms:modified xsi:type="dcterms:W3CDTF">2020-10-22T10:34:00Z</dcterms:modified>
</cp:coreProperties>
</file>