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EB49" w14:textId="77777777" w:rsidR="000305E9" w:rsidRDefault="000305E9" w:rsidP="000305E9">
      <w:pPr>
        <w:pStyle w:val="Heading1"/>
        <w:spacing w:before="0" w:beforeAutospacing="0" w:after="0" w:afterAutospacing="0" w:line="660" w:lineRule="atLeast"/>
        <w:rPr>
          <w:rFonts w:ascii="Arial" w:hAnsi="Arial" w:cs="Arial"/>
          <w:b w:val="0"/>
          <w:bCs w:val="0"/>
          <w:color w:val="000000"/>
          <w:spacing w:val="15"/>
          <w:sz w:val="60"/>
          <w:szCs w:val="60"/>
        </w:rPr>
      </w:pPr>
      <w:r>
        <w:rPr>
          <w:rFonts w:ascii="Arial" w:hAnsi="Arial" w:cs="Shonar Bangla"/>
          <w:b w:val="0"/>
          <w:bCs w:val="0"/>
          <w:color w:val="000000"/>
          <w:spacing w:val="15"/>
          <w:sz w:val="60"/>
          <w:szCs w:val="60"/>
          <w:cs/>
        </w:rPr>
        <w:t>সুবহানাল্লাহ’র তাৎপর্য ও ফজিলত</w:t>
      </w:r>
    </w:p>
    <w:p w14:paraId="2CA9D98D" w14:textId="0AF5C785" w:rsidR="00613F76" w:rsidRDefault="000305E9" w:rsidP="000305E9">
      <w:pPr>
        <w:rPr>
          <w:rFonts w:ascii="Arial" w:hAnsi="Arial" w:cs="Mangal"/>
          <w:color w:val="454545"/>
          <w:sz w:val="30"/>
          <w:szCs w:val="30"/>
          <w:shd w:val="clear" w:color="auto" w:fill="FFFFFF"/>
          <w:lang w:bidi="hi-IN"/>
        </w:rPr>
      </w:pP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সুবহানাল্লাহ অর্থাৎ আল্লাহ তাআলা পুতঃপবিত্র। যা কুরআনের আয়াত দ্বারা সাব্যস্ত। সুরা বাক্বারা ৩২ নং আয়াতে আল্লাহর উদ্দেশ্যে ফেরেশতাদের বক্তব্যে তা উঠে এসেছে। সুবহানাল্লাহ’র তাৎপর্য ও ফজিলত এখানে তুলে ধরা হলো-</w:t>
      </w:r>
      <w:r>
        <w:rPr>
          <w:rFonts w:ascii="Arial" w:hAnsi="Arial" w:cs="Arial"/>
          <w:color w:val="454545"/>
          <w:sz w:val="30"/>
          <w:szCs w:val="30"/>
        </w:rPr>
        <w:br/>
      </w:r>
      <w:r>
        <w:rPr>
          <w:rFonts w:ascii="Arial" w:hAnsi="Arial" w:cs="Arial"/>
          <w:color w:val="454545"/>
          <w:sz w:val="30"/>
          <w:szCs w:val="30"/>
        </w:rPr>
        <w:br/>
      </w:r>
      <w:r>
        <w:rPr>
          <w:rFonts w:ascii="Arial" w:hAnsi="Arial" w:cs="Shonar Bangla"/>
          <w:color w:val="FF6600"/>
          <w:sz w:val="30"/>
          <w:szCs w:val="30"/>
          <w:shd w:val="clear" w:color="auto" w:fill="FFFFFF"/>
          <w:cs/>
        </w:rPr>
        <w:t>তাৎপর্য</w:t>
      </w:r>
      <w:r>
        <w:rPr>
          <w:rFonts w:ascii="Arial" w:hAnsi="Arial" w:cs="Arial"/>
          <w:color w:val="454545"/>
          <w:sz w:val="30"/>
          <w:szCs w:val="30"/>
        </w:rPr>
        <w:br/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ক. হজরত আবদুল্লাহ ইবনে আব্বাস রাদিয়াল্লাহু আনহু বর্ণনা করেন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‌এ বাক্যটির অর্থ হলো- আল্লাহ পবিত্র অর্থাৎ আল্লাহ তাআলা যাবতীয় মন্দ ও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  </w:t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সকল প্রকার দোষ-ত্রুটি থেকে সম্পূর্ণ পবিত্র</w:t>
      </w:r>
      <w:r>
        <w:rPr>
          <w:rFonts w:ascii="Arial" w:hAnsi="Arial" w:cs="Mangal"/>
          <w:color w:val="454545"/>
          <w:sz w:val="30"/>
          <w:szCs w:val="30"/>
          <w:shd w:val="clear" w:color="auto" w:fill="FFFFFF"/>
          <w:cs/>
          <w:lang w:bidi="hi-IN"/>
        </w:rPr>
        <w:t>।</w:t>
      </w:r>
      <w:r>
        <w:rPr>
          <w:rFonts w:ascii="Arial" w:hAnsi="Arial" w:cs="Arial"/>
          <w:color w:val="454545"/>
          <w:sz w:val="30"/>
          <w:szCs w:val="30"/>
        </w:rPr>
        <w:br/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খ. একবার হজরত ওমর রাদিয়াল্লাহু আনহু হজরত আলী রাদিয়াল্লাহু আনহুর নিকট প্রশ্ন করেছিলেন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আমরা ‘লা ইলাহা ইল্লাল্লাহু’র অর্থ জানি। কিন্তু সুবহানাল্লাহ’র তাৎপর্য কি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? </w:t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তখন হজরত আলী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  </w:t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রাদিয়াল্লাহু আনহু জবাব দিয়েছিলেন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>, ‘</w:t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আল্লাহ তাআলা এ বাক্যটি নিজের জন্য পছন্দ করেছেন। তিনি এ বাক্য দ্বারা সন্তুষ্ট হন। এ বাক্যটির জিকির আল্লাহ তাআলার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  </w:t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মহান দরবারে অত্যন্ত পছন্দনীয়</w:t>
      </w:r>
      <w:r>
        <w:rPr>
          <w:rFonts w:ascii="Arial" w:hAnsi="Arial" w:cs="Mangal"/>
          <w:color w:val="454545"/>
          <w:sz w:val="30"/>
          <w:szCs w:val="30"/>
          <w:shd w:val="clear" w:color="auto" w:fill="FFFFFF"/>
          <w:cs/>
          <w:lang w:bidi="hi-IN"/>
        </w:rPr>
        <w:t>।</w:t>
      </w:r>
      <w:r>
        <w:rPr>
          <w:rFonts w:ascii="Arial" w:hAnsi="Arial" w:cs="Arial"/>
          <w:color w:val="454545"/>
          <w:sz w:val="30"/>
          <w:szCs w:val="30"/>
        </w:rPr>
        <w:br/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গ. হজরত মাইমুন ইবনে মেহরান রহমাতুল্লাহি আলাইহি সুবহানাল্লাহর প্রসঙ্গে বলেছেন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এতে আল্লাহ তাআলার তাযিম রয়েছে এবং তাঁর পবিত্রতার বর্ণনা রয়েছে</w:t>
      </w:r>
      <w:r>
        <w:rPr>
          <w:rFonts w:ascii="Arial" w:hAnsi="Arial" w:cs="Mangal"/>
          <w:color w:val="454545"/>
          <w:sz w:val="30"/>
          <w:szCs w:val="30"/>
          <w:shd w:val="clear" w:color="auto" w:fill="FFFFFF"/>
          <w:cs/>
          <w:lang w:bidi="hi-IN"/>
        </w:rPr>
        <w:t>।</w:t>
      </w:r>
    </w:p>
    <w:p w14:paraId="11F4006D" w14:textId="12013559" w:rsidR="000305E9" w:rsidRPr="000305E9" w:rsidRDefault="000305E9" w:rsidP="000305E9">
      <w:pPr>
        <w:rPr>
          <w:rFonts w:cs="Shonar Bangla" w:hint="cs"/>
          <w:szCs w:val="22"/>
          <w:cs/>
          <w:lang w:bidi="bn-IN"/>
        </w:rPr>
      </w:pP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সুবহানাল্লাহ অর্থাৎ আল্লাহ তাআলা পুতঃপবিত্র। যা কুরআনের আয়াত দ্বারা সাব্যস্ত। সুরা বাক্বারা ৩২ নং আয়াতে আল্লাহর উদ্দেশ্যে ফেরেশতাদের বক্তব্যে তা উঠে এসেছে। সুবহানাল্লাহ’র তাৎপর্য ও ফজিলত এখানে তুলে ধরা হলো-</w:t>
      </w:r>
      <w:r>
        <w:rPr>
          <w:rFonts w:ascii="Arial" w:hAnsi="Arial" w:cs="Arial"/>
          <w:color w:val="454545"/>
          <w:sz w:val="30"/>
          <w:szCs w:val="30"/>
        </w:rPr>
        <w:br/>
      </w:r>
      <w:r>
        <w:rPr>
          <w:rFonts w:ascii="Arial" w:hAnsi="Arial" w:cs="Arial"/>
          <w:color w:val="454545"/>
          <w:sz w:val="30"/>
          <w:szCs w:val="30"/>
        </w:rPr>
        <w:br/>
      </w:r>
      <w:r>
        <w:rPr>
          <w:rFonts w:ascii="Arial" w:hAnsi="Arial" w:cs="Shonar Bangla"/>
          <w:color w:val="FF6600"/>
          <w:sz w:val="30"/>
          <w:szCs w:val="30"/>
          <w:shd w:val="clear" w:color="auto" w:fill="FFFFFF"/>
          <w:cs/>
        </w:rPr>
        <w:t>তাৎপর্য</w:t>
      </w:r>
      <w:r>
        <w:rPr>
          <w:rFonts w:ascii="Arial" w:hAnsi="Arial" w:cs="Arial"/>
          <w:color w:val="454545"/>
          <w:sz w:val="30"/>
          <w:szCs w:val="30"/>
        </w:rPr>
        <w:br/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ক. হজরত আবদুল্লাহ ইবনে আব্বাস রাদিয়াল্লাহু আনহু বর্ণনা করেন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‌এ বাক্যটির অর্থ হলো- আল্লাহ পবিত্র অর্থাৎ আল্লাহ তাআলা যাবতীয় মন্দ ও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  </w:t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সকল প্রকার দোষ-ত্রুটি থেকে সম্পূর্ণ পবিত্র</w:t>
      </w:r>
      <w:r>
        <w:rPr>
          <w:rFonts w:ascii="Arial" w:hAnsi="Arial" w:cs="Mangal"/>
          <w:color w:val="454545"/>
          <w:sz w:val="30"/>
          <w:szCs w:val="30"/>
          <w:shd w:val="clear" w:color="auto" w:fill="FFFFFF"/>
          <w:cs/>
          <w:lang w:bidi="hi-IN"/>
        </w:rPr>
        <w:t>।</w:t>
      </w:r>
      <w:r>
        <w:rPr>
          <w:rFonts w:ascii="Arial" w:hAnsi="Arial" w:cs="Arial"/>
          <w:color w:val="454545"/>
          <w:sz w:val="30"/>
          <w:szCs w:val="30"/>
        </w:rPr>
        <w:br/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খ. একবার হজরত ওমর রাদিয়াল্লাহু আনহু হজরত আলী রাদিয়াল্লাহু আনহুর নিকট প্রশ্ন করেছিলেন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আমরা ‘লা ইলাহা ইল্লাল্লাহু’র অর্থ জানি। কিন্তু সুবহানাল্লাহ’র তাৎপর্য কি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? </w:t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তখন হজরত আলী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  </w:t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রাদিয়াল্লাহু আনহু জবাব দিয়েছিলেন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>, ‘</w:t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আল্লাহ তাআলা এ বাক্যটি নিজের জন্য পছন্দ করেছেন। তিনি এ বাক্য দ্বারা সন্তুষ্ট হন। এ বাক্যটির জিকির আল্লাহ তাআলার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  </w:t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মহান দরবারে অত্যন্ত পছন্দনীয়</w:t>
      </w:r>
      <w:r>
        <w:rPr>
          <w:rFonts w:ascii="Arial" w:hAnsi="Arial" w:cs="Mangal"/>
          <w:color w:val="454545"/>
          <w:sz w:val="30"/>
          <w:szCs w:val="30"/>
          <w:shd w:val="clear" w:color="auto" w:fill="FFFFFF"/>
          <w:cs/>
          <w:lang w:bidi="hi-IN"/>
        </w:rPr>
        <w:t>।</w:t>
      </w:r>
      <w:r>
        <w:rPr>
          <w:rFonts w:ascii="Arial" w:hAnsi="Arial" w:cs="Arial"/>
          <w:color w:val="454545"/>
          <w:sz w:val="30"/>
          <w:szCs w:val="30"/>
        </w:rPr>
        <w:br/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গ. হজরত মাইমুন ইবনে মেহরান রহমাতুল্লাহি আলাইহি সুবহানাল্লাহর প্রসঙ্গে বলেছেন</w:t>
      </w:r>
      <w:r>
        <w:rPr>
          <w:rFonts w:ascii="Arial" w:hAnsi="Arial" w:cs="Arial"/>
          <w:color w:val="454545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 w:cs="Shonar Bangla"/>
          <w:color w:val="454545"/>
          <w:sz w:val="30"/>
          <w:szCs w:val="30"/>
          <w:shd w:val="clear" w:color="auto" w:fill="FFFFFF"/>
          <w:cs/>
        </w:rPr>
        <w:t>এতে আল্লাহ তাআলার তাযিম রয়েছে এবং তাঁর পবিত্রতার বর্ণনা রয়েছে</w:t>
      </w:r>
      <w:r>
        <w:rPr>
          <w:rFonts w:ascii="Arial" w:hAnsi="Arial" w:cs="Mangal"/>
          <w:color w:val="454545"/>
          <w:sz w:val="30"/>
          <w:szCs w:val="30"/>
          <w:shd w:val="clear" w:color="auto" w:fill="FFFFFF"/>
          <w:cs/>
          <w:lang w:bidi="hi-IN"/>
        </w:rPr>
        <w:t>।</w:t>
      </w:r>
    </w:p>
    <w:sectPr w:rsidR="000305E9" w:rsidRPr="0003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C4"/>
    <w:rsid w:val="000305E9"/>
    <w:rsid w:val="0005210D"/>
    <w:rsid w:val="00086AAA"/>
    <w:rsid w:val="000A3FF9"/>
    <w:rsid w:val="000F12C4"/>
    <w:rsid w:val="001A63E8"/>
    <w:rsid w:val="00370F31"/>
    <w:rsid w:val="00425312"/>
    <w:rsid w:val="004B5270"/>
    <w:rsid w:val="006069BE"/>
    <w:rsid w:val="00613F76"/>
    <w:rsid w:val="007E3E81"/>
    <w:rsid w:val="00821772"/>
    <w:rsid w:val="008D22B6"/>
    <w:rsid w:val="00AA3E22"/>
    <w:rsid w:val="00B4459C"/>
    <w:rsid w:val="00B82D53"/>
    <w:rsid w:val="00D50C29"/>
    <w:rsid w:val="00EB33A4"/>
    <w:rsid w:val="00F26611"/>
    <w:rsid w:val="00F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838D"/>
  <w15:chartTrackingRefBased/>
  <w15:docId w15:val="{573B2623-AF2A-40DB-ACBD-916E820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Normal"/>
    <w:link w:val="Heading1Char"/>
    <w:uiPriority w:val="9"/>
    <w:qFormat/>
    <w:rsid w:val="00425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3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31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Strong">
    <w:name w:val="Strong"/>
    <w:basedOn w:val="DefaultParagraphFont"/>
    <w:uiPriority w:val="22"/>
    <w:qFormat/>
    <w:rsid w:val="00425312"/>
    <w:rPr>
      <w:b/>
      <w:bCs/>
    </w:rPr>
  </w:style>
  <w:style w:type="paragraph" w:styleId="ListParagraph">
    <w:name w:val="List Paragraph"/>
    <w:basedOn w:val="Normal"/>
    <w:uiPriority w:val="34"/>
    <w:qFormat/>
    <w:rsid w:val="004253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18</cp:revision>
  <dcterms:created xsi:type="dcterms:W3CDTF">2020-06-26T10:02:00Z</dcterms:created>
  <dcterms:modified xsi:type="dcterms:W3CDTF">2021-08-24T05:31:00Z</dcterms:modified>
</cp:coreProperties>
</file>