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40" w:rsidRDefault="000D2940" w:rsidP="000D2940">
      <w:proofErr w:type="spellStart"/>
      <w:proofErr w:type="gramStart"/>
      <w:r>
        <w:rPr>
          <w:rFonts w:ascii="Nirmala UI" w:hAnsi="Nirmala UI" w:cs="Nirmala UI"/>
        </w:rPr>
        <w:t>ডোম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হিন্দু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ধর্মের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অন্যতম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নিম্ন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বর্ণ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ডোমেরা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মূলত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মৃতদেহ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পরিচর্যা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ব্যবচ্ছেদ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সেলাই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ময়না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তদন্তকাল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তত্ত্বাবধানের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জড়িত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মৃতদেহ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সৎকারের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কায়িক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rPr>
          <w:rFonts w:ascii="Nirmala UI" w:hAnsi="Nirmala UI" w:cs="Nirmala UI"/>
        </w:rPr>
        <w:t>।</w:t>
      </w:r>
      <w:r>
        <w:t xml:space="preserve">  </w:t>
      </w:r>
      <w:proofErr w:type="spellStart"/>
      <w:r>
        <w:rPr>
          <w:rFonts w:ascii="Nirmala UI" w:hAnsi="Nirmala UI" w:cs="Nirmala UI"/>
        </w:rPr>
        <w:t>বর্ণপ্রথার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কারণে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অস্পৃশ্য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Nirmala UI" w:hAnsi="Nirmala UI" w:cs="Nirmala UI"/>
        </w:rPr>
        <w:t>হিসেবেই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চিহ্নিত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পূর্বে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উপমহাদেশের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অংশে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দড়ি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মাদুর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পাখা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ঝুড়ি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তৈরি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ঝাড়ুদারের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ডোম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নারীরা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গান</w:t>
      </w:r>
      <w:r>
        <w:t>-</w:t>
      </w:r>
      <w:r>
        <w:rPr>
          <w:rFonts w:ascii="Nirmala UI" w:hAnsi="Nirmala UI" w:cs="Nirmala UI"/>
        </w:rPr>
        <w:t>বাজনা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অভিনয়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করতো</w:t>
      </w:r>
      <w:proofErr w:type="spellEnd"/>
      <w:r>
        <w:rPr>
          <w:rFonts w:ascii="Nirmala UI" w:hAnsi="Nirmala UI" w:cs="Nirmala UI"/>
        </w:rPr>
        <w:t>।</w:t>
      </w:r>
    </w:p>
    <w:p w:rsidR="000D2940" w:rsidRDefault="000D2940" w:rsidP="000D2940"/>
    <w:p w:rsidR="000E5ADF" w:rsidRDefault="000D2940" w:rsidP="000D2940">
      <w:proofErr w:type="spellStart"/>
      <w:r>
        <w:rPr>
          <w:rFonts w:ascii="Nirmala UI" w:hAnsi="Nirmala UI" w:cs="Nirmala UI"/>
        </w:rPr>
        <w:t>বাংলাদেশে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বাঙালি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অবাঙালি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ডোম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অবাঙালি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ডোমদের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ব্রিটিশ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শাসনামলের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মাঝামাঝিতে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ভারতের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উত্তর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প্রদেশ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অন্ধ্রপ্রদেশ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মধ্যপ্রদেশ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রাজস্থান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উড়িষ্যা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কুচবিহার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রাঁচি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মাদ্রাজ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আসামের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স্থান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অনেকের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ধারণা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মধ্যযুগে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ডোমরা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দাক্ষিণাত্য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বাংলায়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এসেছিল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ধারণা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এরা</w:t>
      </w:r>
      <w:proofErr w:type="spellEnd"/>
      <w:r>
        <w:t xml:space="preserve"> </w:t>
      </w:r>
      <w:r>
        <w:rPr>
          <w:rFonts w:ascii="Nirmala UI" w:hAnsi="Nirmala UI" w:cs="Nirmala UI"/>
        </w:rPr>
        <w:t>১৮৩৫</w:t>
      </w:r>
      <w:r>
        <w:t>-</w:t>
      </w:r>
      <w:r>
        <w:rPr>
          <w:rFonts w:ascii="Nirmala UI" w:hAnsi="Nirmala UI" w:cs="Nirmala UI"/>
        </w:rPr>
        <w:t>১৮৫০</w:t>
      </w:r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ভারতের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পাটনা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অন্ধপ্রদেশ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এসেছে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চর্যাপদে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ডোম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শব্দের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উল্লেখ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নেওয়া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বাংলায়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বসবাস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আর্যদেরও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বর্তমানে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বিজ্ঞানী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বাম</w:t>
      </w:r>
      <w:r>
        <w:t>-</w:t>
      </w:r>
      <w:r>
        <w:rPr>
          <w:rFonts w:ascii="Nirmala UI" w:hAnsi="Nirmala UI" w:cs="Nirmala UI"/>
        </w:rPr>
        <w:t>রাজনীতিবিদগণ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ধর্মীয়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সামাজিক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অর্থনৈতিকভাবে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অবহেলিত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শোষিত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শ্রেণীকে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দলিত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Nirmala UI" w:hAnsi="Nirmala UI" w:cs="Nirmala UI"/>
        </w:rPr>
        <w:t>অর্থা</w:t>
      </w:r>
      <w:proofErr w:type="spellEnd"/>
      <w:r>
        <w:rPr>
          <w:rFonts w:ascii="Nirmala UI" w:hAnsi="Nirmala UI" w:cs="Nirmala UI"/>
        </w:rPr>
        <w:t>ৎ</w:t>
      </w:r>
      <w:r>
        <w:t xml:space="preserve"> </w:t>
      </w:r>
      <w:proofErr w:type="spellStart"/>
      <w:r>
        <w:rPr>
          <w:rFonts w:ascii="Nirmala UI" w:hAnsi="Nirmala UI" w:cs="Nirmala UI"/>
        </w:rPr>
        <w:t>নীপিড়িত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আখ্যায়িত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কেননা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সামাজিক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অর্থনৈতিকভাবে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ডোমেরা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উপরিশ্রেণীর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সর্বনিম্নে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অবস্থিত</w:t>
      </w:r>
      <w:proofErr w:type="spellEnd"/>
      <w:r>
        <w:rPr>
          <w:rFonts w:ascii="Nirmala UI" w:hAnsi="Nirmala UI" w:cs="Nirmala UI"/>
        </w:rPr>
        <w:t>।</w:t>
      </w:r>
      <w:bookmarkStart w:id="0" w:name="_GoBack"/>
      <w:bookmarkEnd w:id="0"/>
    </w:p>
    <w:sectPr w:rsidR="000E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12"/>
    <w:rsid w:val="000D2940"/>
    <w:rsid w:val="000E5ADF"/>
    <w:rsid w:val="005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BC898-EE87-4FFD-9082-B3ED2F3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2021-02-22T08:34:00Z</dcterms:created>
  <dcterms:modified xsi:type="dcterms:W3CDTF">2021-02-22T08:34:00Z</dcterms:modified>
</cp:coreProperties>
</file>