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3" w:rsidRPr="00971CE7" w:rsidRDefault="00971CE7" w:rsidP="001C4D13">
      <w:pPr>
        <w:spacing w:before="240" w:after="0" w:line="276" w:lineRule="auto"/>
        <w:jc w:val="center"/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</w:pPr>
      <w:proofErr w:type="spellStart"/>
      <w:r w:rsidRPr="00971CE7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>শিক্ষকতা</w:t>
      </w:r>
      <w:proofErr w:type="spellEnd"/>
      <w:r w:rsidR="002F58E9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 xml:space="preserve"> </w:t>
      </w:r>
      <w:proofErr w:type="spellStart"/>
      <w:r w:rsidR="002F58E9" w:rsidRPr="00971CE7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>পেশায়</w:t>
      </w:r>
      <w:proofErr w:type="spellEnd"/>
      <w:r w:rsidR="002F58E9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 xml:space="preserve"> </w:t>
      </w:r>
      <w:proofErr w:type="spellStart"/>
      <w:r w:rsidR="006E7903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>কৌশল</w:t>
      </w:r>
      <w:proofErr w:type="spellEnd"/>
      <w:r w:rsidR="006E7903">
        <w:rPr>
          <w:rFonts w:ascii="NikoshBAN" w:hAnsi="NikoshBAN" w:cs="NikoshBAN"/>
          <w:b/>
          <w:color w:val="000000"/>
          <w:kern w:val="24"/>
          <w:sz w:val="48"/>
          <w:szCs w:val="80"/>
          <w:u w:val="single"/>
        </w:rPr>
        <w:t xml:space="preserve"> </w:t>
      </w:r>
    </w:p>
    <w:p w:rsidR="001C4D13" w:rsidRDefault="001C4D13" w:rsidP="001C4D13">
      <w:pPr>
        <w:spacing w:before="240" w:after="0" w:line="276" w:lineRule="auto"/>
        <w:jc w:val="right"/>
        <w:rPr>
          <w:rFonts w:ascii="NikoshBAN" w:hAnsi="NikoshBAN" w:cs="NikoshBAN"/>
          <w:color w:val="000000"/>
          <w:kern w:val="24"/>
          <w:sz w:val="40"/>
          <w:szCs w:val="80"/>
        </w:rPr>
      </w:pPr>
    </w:p>
    <w:p w:rsidR="001C4D13" w:rsidRPr="0065182D" w:rsidRDefault="001C4D13" w:rsidP="001C4D13">
      <w:pPr>
        <w:spacing w:before="240" w:after="0" w:line="276" w:lineRule="auto"/>
        <w:jc w:val="right"/>
        <w:rPr>
          <w:rFonts w:ascii="NikoshBAN" w:hAnsi="NikoshBAN" w:cs="NikoshBAN"/>
          <w:sz w:val="36"/>
        </w:rPr>
      </w:pPr>
      <w:bookmarkStart w:id="0" w:name="_GoBack"/>
      <w:bookmarkEnd w:id="0"/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মোঃ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আবু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আব্দুর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রহমান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সিদ্দিকী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</w:p>
    <w:p w:rsidR="001C4D13" w:rsidRPr="0065182D" w:rsidRDefault="001C4D13" w:rsidP="001C4D13">
      <w:pPr>
        <w:pStyle w:val="NormalWeb"/>
        <w:spacing w:before="240" w:beforeAutospacing="0" w:after="0" w:afterAutospacing="0" w:line="276" w:lineRule="auto"/>
        <w:jc w:val="right"/>
        <w:rPr>
          <w:sz w:val="12"/>
        </w:rPr>
      </w:pP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সিনিয়র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শিক্ষক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(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ইংরেজী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)</w:t>
      </w:r>
    </w:p>
    <w:p w:rsidR="001C4D13" w:rsidRPr="0065182D" w:rsidRDefault="001C4D13" w:rsidP="001C4D13">
      <w:pPr>
        <w:pStyle w:val="NormalWeb"/>
        <w:spacing w:before="240" w:beforeAutospacing="0" w:after="0" w:afterAutospacing="0" w:line="276" w:lineRule="auto"/>
        <w:jc w:val="right"/>
        <w:rPr>
          <w:sz w:val="12"/>
        </w:rPr>
      </w:pP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জাগরণী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বহুমুখী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বালিকা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উচ্চ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বিদ্যাবীথি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 </w:t>
      </w:r>
    </w:p>
    <w:p w:rsidR="001C4D13" w:rsidRPr="0065182D" w:rsidRDefault="001C4D13" w:rsidP="001C4D13">
      <w:pPr>
        <w:pStyle w:val="NormalWeb"/>
        <w:spacing w:before="240" w:beforeAutospacing="0" w:after="0" w:afterAutospacing="0" w:line="276" w:lineRule="auto"/>
        <w:jc w:val="right"/>
        <w:rPr>
          <w:sz w:val="12"/>
        </w:rPr>
      </w:pP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নেওয়াশী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,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নাগেশ্বরী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 xml:space="preserve">, </w:t>
      </w:r>
      <w:proofErr w:type="spellStart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কুড়িগ্রাম</w:t>
      </w:r>
      <w:proofErr w:type="spellEnd"/>
      <w:r w:rsidRPr="0065182D">
        <w:rPr>
          <w:rFonts w:ascii="NikoshBAN" w:hAnsi="NikoshBAN" w:cs="NikoshBAN"/>
          <w:color w:val="000000"/>
          <w:kern w:val="24"/>
          <w:sz w:val="40"/>
          <w:szCs w:val="80"/>
        </w:rPr>
        <w:t>।</w:t>
      </w:r>
    </w:p>
    <w:p w:rsidR="0065182D" w:rsidRPr="0065182D" w:rsidRDefault="001C4D13" w:rsidP="0065182D">
      <w:pPr>
        <w:spacing w:before="240" w:line="360" w:lineRule="auto"/>
        <w:jc w:val="both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আধুনিক</w:t>
      </w:r>
      <w:proofErr w:type="spellEnd"/>
      <w:r>
        <w:rPr>
          <w:rFonts w:ascii="NikoshBAN" w:hAnsi="NikoshBAN" w:cs="NikoshBAN"/>
          <w:sz w:val="36"/>
        </w:rPr>
        <w:t xml:space="preserve"> ও </w:t>
      </w:r>
      <w:proofErr w:type="spellStart"/>
      <w:r>
        <w:rPr>
          <w:rFonts w:ascii="NikoshBAN" w:hAnsi="NikoshBAN" w:cs="NikoshBAN"/>
          <w:sz w:val="36"/>
        </w:rPr>
        <w:t>বিশ্বায়নের</w:t>
      </w:r>
      <w:proofErr w:type="spellEnd"/>
      <w:r>
        <w:rPr>
          <w:rFonts w:ascii="NikoshBAN" w:hAnsi="NikoshBAN" w:cs="NikoshBAN"/>
          <w:sz w:val="36"/>
        </w:rPr>
        <w:t xml:space="preserve"> এ</w:t>
      </w:r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যুগে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পাঠদান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আধুনিক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বিজ্ঞানসম্মত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হতেই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বহুকাল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r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ধরে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আমাদের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দেশের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ব্যবস্থায়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পুস্তক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পাঠ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বক্তৃতা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ছিল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পাঠদানে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মূল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সূত্র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বর্তমানে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বিজ্ঞানসম্মত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জন্য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নানা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কৌশল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আবিষ্কৃত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হয়েছে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, </w:t>
      </w:r>
      <w:proofErr w:type="spellStart"/>
      <w:r w:rsidR="0065182D" w:rsidRPr="0065182D">
        <w:rPr>
          <w:rFonts w:ascii="NikoshBAN" w:hAnsi="NikoshBAN" w:cs="NikoshBAN"/>
          <w:sz w:val="36"/>
        </w:rPr>
        <w:t>সেই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কৌশলগুলো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প্রয়োগ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যথাযথ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ভাবে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পাঠদান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কার্যক্রম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চালিয়ে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যেতে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বর্তমান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হাতে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কলমে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উপকরণ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ব্যবহারের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মাধ্যমে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বিষয়বস্তুর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সাথে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মিল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রেখে</w:t>
      </w:r>
      <w:proofErr w:type="spellEnd"/>
      <w:r w:rsidR="009E71CE">
        <w:rPr>
          <w:rFonts w:ascii="NikoshBAN" w:hAnsi="NikoshBAN" w:cs="NikoshBAN"/>
          <w:sz w:val="36"/>
        </w:rPr>
        <w:t xml:space="preserve"> </w:t>
      </w:r>
      <w:proofErr w:type="spellStart"/>
      <w:r w:rsidR="009E71CE">
        <w:rPr>
          <w:rFonts w:ascii="NikoshBAN" w:hAnsi="NikoshBAN" w:cs="NikoshBAN"/>
          <w:sz w:val="36"/>
        </w:rPr>
        <w:t>শিখনফল</w:t>
      </w:r>
      <w:proofErr w:type="spellEnd"/>
      <w:r w:rsidR="009E71CE">
        <w:rPr>
          <w:rFonts w:ascii="NikoshBAN" w:hAnsi="NikoshBAN" w:cs="NikoshBAN"/>
          <w:sz w:val="36"/>
        </w:rPr>
        <w:t xml:space="preserve"> </w:t>
      </w:r>
      <w:proofErr w:type="spellStart"/>
      <w:r w:rsidR="009E71CE">
        <w:rPr>
          <w:rFonts w:ascii="NikoshBAN" w:hAnsi="NikoshBAN" w:cs="NikoshBAN"/>
          <w:sz w:val="36"/>
        </w:rPr>
        <w:t>মাফিক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নিজেই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উপকরণ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তৈরি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কার্য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পরিচালনা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করবেন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শিক্ষকতা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হলো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এক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ধরনের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সৃষ্টি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ধর্মী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প্রক্রিয়া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,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শিক্ষকতা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কোনো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r w:rsidR="009E71CE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যান্ত্রিক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প্রক্রিয়া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লক্ষ্য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উদ্দেশ্য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ভিত্তিক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কর্মপরিচালনার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সময়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যান্ত্রিকভাবে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পরিচালিত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হলে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চলবে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নিজস্ববুদ্ধি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বিবেচনা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চিন্তা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শক্তি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প্রয়োগের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অবকাশ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থেকে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যায়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শিক্ষকতা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তখনই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সার্থক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সফল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যখন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শিক্ষার্থীর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শিখন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সহজ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স্বতঃস্ফুর্ত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জন্মগতভাবে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ভাল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সংখ্যা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অতি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নগণ্য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অথচ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বিভিন্ন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স্তরে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জন্য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সংখ্যাও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বৃদ্ধি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পেয়েছে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সুতরাং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F61A4D">
        <w:rPr>
          <w:rFonts w:ascii="NikoshBAN" w:hAnsi="NikoshBAN" w:cs="NikoshBAN"/>
          <w:sz w:val="36"/>
        </w:rPr>
        <w:t>জা</w:t>
      </w:r>
      <w:r w:rsidR="0065182D" w:rsidRPr="0065182D">
        <w:rPr>
          <w:rFonts w:ascii="NikoshBAN" w:hAnsi="NikoshBAN" w:cs="NikoshBAN"/>
          <w:sz w:val="36"/>
        </w:rPr>
        <w:t>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ছাড়া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আরো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r w:rsidR="00F61A4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lastRenderedPageBreak/>
        <w:t>অনেক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আছেন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যাদের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সর্ম্পকে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যথাযথ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জ্ঞানাজর্নের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জন্য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প্রশিক্ষণ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প্রয়োজন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তাদের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জন্য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সংক্রান্ত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জ্ঞান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অপরিহার্য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তাছাড়া</w:t>
      </w:r>
      <w:proofErr w:type="spellEnd"/>
      <w:r w:rsidR="006B6CF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ভাল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প্রশিক্ষণ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দিলে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তিনি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আরো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ভাল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পারেন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তাই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বৃত্তি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বিচারে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সকল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প্রকার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 </w:t>
      </w:r>
      <w:proofErr w:type="spellStart"/>
      <w:r w:rsidR="0065182D" w:rsidRPr="0065182D">
        <w:rPr>
          <w:rFonts w:ascii="NikoshBAN" w:hAnsi="NikoshBAN" w:cs="NikoshBAN"/>
          <w:sz w:val="36"/>
        </w:rPr>
        <w:t>বিষয়বস্তু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সর্ম্পকে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যেমন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গভীর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জ্ঞানার্জন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প্রয়োজন</w:t>
      </w:r>
      <w:proofErr w:type="spellEnd"/>
      <w:r w:rsidR="0065182D" w:rsidRPr="0065182D">
        <w:rPr>
          <w:rFonts w:ascii="NikoshBAN" w:hAnsi="NikoshBAN" w:cs="NikoshBAN"/>
          <w:sz w:val="36"/>
        </w:rPr>
        <w:t>,</w:t>
      </w:r>
      <w:r w:rsidR="006B6CFD">
        <w:rPr>
          <w:rFonts w:ascii="NikoshBAN" w:hAnsi="NikoshBAN" w:cs="NikoshBAN"/>
          <w:sz w:val="36"/>
        </w:rPr>
        <w:t xml:space="preserve"> </w:t>
      </w:r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তেমনি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সর্ম্পকে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ব্যবহারিক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গবেষণা</w:t>
      </w:r>
      <w:proofErr w:type="spellEnd"/>
      <w:r w:rsidR="006B6CFD">
        <w:rPr>
          <w:rFonts w:ascii="NikoshBAN" w:hAnsi="NikoshBAN" w:cs="NikoshBAN"/>
          <w:sz w:val="36"/>
        </w:rPr>
        <w:t xml:space="preserve"> </w:t>
      </w:r>
      <w:r w:rsidR="0065182D" w:rsidRPr="0065182D">
        <w:rPr>
          <w:rFonts w:ascii="NikoshBAN" w:hAnsi="NikoshBAN" w:cs="NikoshBAN"/>
          <w:sz w:val="36"/>
        </w:rPr>
        <w:t xml:space="preserve">ও </w:t>
      </w:r>
      <w:proofErr w:type="spellStart"/>
      <w:r w:rsidR="0065182D" w:rsidRPr="0065182D">
        <w:rPr>
          <w:rFonts w:ascii="NikoshBAN" w:hAnsi="NikoshBAN" w:cs="NikoshBAN"/>
          <w:sz w:val="36"/>
        </w:rPr>
        <w:t>নতুন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উদ্ভাবনে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আত্মনিয়োগ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উচিত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পরিশেষে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একথা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বলা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যায়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, </w:t>
      </w:r>
      <w:proofErr w:type="spellStart"/>
      <w:r w:rsidR="0065182D" w:rsidRPr="0065182D">
        <w:rPr>
          <w:rFonts w:ascii="NikoshBAN" w:hAnsi="NikoshBAN" w:cs="NikoshBAN"/>
          <w:sz w:val="36"/>
        </w:rPr>
        <w:t>একজন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আদর্শ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জাত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তার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মেধা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মনন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শক্তি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খাটিয়ে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বুঝতে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পারবেন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কোনো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পাঠদান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করলে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শতভাগ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সফল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হবেন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ঠিক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তিনি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পদ্ধতিতে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শিক্ষার্থীদের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করবেন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ইহাই-</w:t>
      </w:r>
      <w:r w:rsidR="00C95977">
        <w:rPr>
          <w:rFonts w:ascii="NikoshBAN" w:hAnsi="NikoshBAN" w:cs="NikoshBAN"/>
          <w:sz w:val="36"/>
        </w:rPr>
        <w:t>যথা</w:t>
      </w:r>
      <w:r w:rsidR="0065182D" w:rsidRPr="0065182D">
        <w:rPr>
          <w:rFonts w:ascii="NikoshBAN" w:hAnsi="NikoshBAN" w:cs="NikoshBAN"/>
          <w:sz w:val="36"/>
        </w:rPr>
        <w:t>র্থ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ক্ষেত্রে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নিজস্ব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কৌশল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হচ্ছে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সবচেয়ে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উত্তম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কৌশল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r w:rsidR="00C95977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শিক্ষককে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খেয়াল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রাখতে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হবে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যে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, </w:t>
      </w:r>
      <w:proofErr w:type="spellStart"/>
      <w:r w:rsidR="0065182D" w:rsidRPr="0065182D">
        <w:rPr>
          <w:rFonts w:ascii="NikoshBAN" w:hAnsi="NikoshBAN" w:cs="NikoshBAN"/>
          <w:sz w:val="36"/>
        </w:rPr>
        <w:t>শ্রেণি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শাসন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কিংবা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শ্রেণি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নিয়ন্ত্রণের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জন্য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শিক্ষার্থীদেরকে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শারীরিক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ও </w:t>
      </w:r>
      <w:proofErr w:type="spellStart"/>
      <w:r w:rsidR="0065182D" w:rsidRPr="0065182D">
        <w:rPr>
          <w:rFonts w:ascii="NikoshBAN" w:hAnsi="NikoshBAN" w:cs="NikoshBAN"/>
          <w:sz w:val="36"/>
        </w:rPr>
        <w:t>মানসিক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ভাবে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আঘাত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চাপ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দেয়া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উচিত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নয়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</w:t>
      </w:r>
      <w:proofErr w:type="spellStart"/>
      <w:r w:rsidR="0065182D" w:rsidRPr="0065182D">
        <w:rPr>
          <w:rFonts w:ascii="NikoshBAN" w:hAnsi="NikoshBAN" w:cs="NikoshBAN"/>
          <w:sz w:val="36"/>
        </w:rPr>
        <w:t>প্রয়োজনে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বডিল্যাঙ্গগুয়েজ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ব্যবহার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শিক্ষাদান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কার্যক্রমকে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আনন্দ</w:t>
      </w:r>
      <w:proofErr w:type="spellEnd"/>
      <w:r w:rsidR="00617608">
        <w:rPr>
          <w:rFonts w:ascii="NikoshBAN" w:hAnsi="NikoshBAN" w:cs="NikoshBAN"/>
          <w:sz w:val="36"/>
        </w:rPr>
        <w:t>,</w:t>
      </w:r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শ্রুতিমধুর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এবং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প্রাঞ্জল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করে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 </w:t>
      </w:r>
      <w:proofErr w:type="spellStart"/>
      <w:r w:rsidR="0065182D" w:rsidRPr="0065182D">
        <w:rPr>
          <w:rFonts w:ascii="NikoshBAN" w:hAnsi="NikoshBAN" w:cs="NikoshBAN"/>
          <w:sz w:val="36"/>
        </w:rPr>
        <w:t>তুলবেন</w:t>
      </w:r>
      <w:proofErr w:type="spellEnd"/>
      <w:r w:rsidR="0065182D" w:rsidRPr="0065182D">
        <w:rPr>
          <w:rFonts w:ascii="NikoshBAN" w:hAnsi="NikoshBAN" w:cs="NikoshBAN"/>
          <w:sz w:val="36"/>
        </w:rPr>
        <w:t xml:space="preserve">।            </w:t>
      </w:r>
      <w:r w:rsidR="00617608">
        <w:rPr>
          <w:rFonts w:ascii="NikoshBAN" w:hAnsi="NikoshBAN" w:cs="NikoshBAN"/>
          <w:sz w:val="36"/>
        </w:rPr>
        <w:t xml:space="preserve"> </w:t>
      </w:r>
    </w:p>
    <w:p w:rsidR="0065182D" w:rsidRPr="0065182D" w:rsidRDefault="0065182D" w:rsidP="001C4D13">
      <w:pPr>
        <w:spacing w:before="240" w:after="0" w:line="276" w:lineRule="auto"/>
        <w:jc w:val="both"/>
        <w:rPr>
          <w:rFonts w:ascii="NikoshBAN" w:hAnsi="NikoshBAN" w:cs="NikoshBAN"/>
          <w:sz w:val="40"/>
        </w:rPr>
      </w:pPr>
      <w:r w:rsidRPr="0065182D">
        <w:rPr>
          <w:rFonts w:ascii="NikoshBAN" w:hAnsi="NikoshBAN" w:cs="NikoshBAN"/>
          <w:sz w:val="36"/>
        </w:rPr>
        <w:t xml:space="preserve"> </w:t>
      </w:r>
    </w:p>
    <w:p w:rsidR="00D907BE" w:rsidRPr="0065182D" w:rsidRDefault="00D907BE">
      <w:pPr>
        <w:rPr>
          <w:rFonts w:ascii="NikoshBAN" w:hAnsi="NikoshBAN" w:cs="NikoshBAN"/>
          <w:sz w:val="32"/>
        </w:rPr>
      </w:pPr>
    </w:p>
    <w:sectPr w:rsidR="00D907BE" w:rsidRPr="0065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36"/>
    <w:rsid w:val="001C4D13"/>
    <w:rsid w:val="002F58E9"/>
    <w:rsid w:val="00483543"/>
    <w:rsid w:val="00617608"/>
    <w:rsid w:val="0065182D"/>
    <w:rsid w:val="006B6CFD"/>
    <w:rsid w:val="006E7903"/>
    <w:rsid w:val="00971CE7"/>
    <w:rsid w:val="009E71CE"/>
    <w:rsid w:val="00AE74CB"/>
    <w:rsid w:val="00C95977"/>
    <w:rsid w:val="00D61CC5"/>
    <w:rsid w:val="00D67F7A"/>
    <w:rsid w:val="00D907BE"/>
    <w:rsid w:val="00DE7736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F8AF-1319-4DD3-BBA8-5421AA2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7</cp:revision>
  <dcterms:created xsi:type="dcterms:W3CDTF">2019-09-10T10:00:00Z</dcterms:created>
  <dcterms:modified xsi:type="dcterms:W3CDTF">2019-11-09T03:25:00Z</dcterms:modified>
</cp:coreProperties>
</file>