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30" w:rsidRDefault="000B2630" w:rsidP="000B2630">
      <w:pPr>
        <w:pStyle w:val="NormalWeb"/>
        <w:shd w:val="clear" w:color="auto" w:fill="FFFFFF"/>
        <w:spacing w:before="0" w:beforeAutospacing="0" w:after="300" w:afterAutospacing="0"/>
        <w:ind w:right="150"/>
        <w:jc w:val="center"/>
        <w:rPr>
          <w:rFonts w:ascii="NikoshBAN" w:hAnsi="NikoshBAN" w:cs="NikoshBAN"/>
          <w:color w:val="363638"/>
          <w:sz w:val="32"/>
          <w:szCs w:val="32"/>
        </w:rPr>
      </w:pPr>
      <w:r w:rsidRPr="000B2630">
        <w:rPr>
          <w:rFonts w:ascii="NikoshBAN" w:hAnsi="NikoshBAN" w:cs="NikoshBAN"/>
          <w:noProof/>
          <w:color w:val="363638"/>
          <w:sz w:val="32"/>
          <w:szCs w:val="32"/>
        </w:rPr>
        <w:drawing>
          <wp:inline distT="0" distB="0" distL="0" distR="0">
            <wp:extent cx="2465070" cy="2691943"/>
            <wp:effectExtent l="95250" t="95250" r="87630" b="89535"/>
            <wp:docPr id="1" name="Picture 1" descr="C:\Users\src\Pictures\তা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c\Pictures\তা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666" cy="27067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0B2630">
        <w:rPr>
          <w:rFonts w:ascii="NikoshBAN" w:hAnsi="NikoshBAN" w:cs="NikoshBAN"/>
          <w:noProof/>
          <w:color w:val="363638"/>
          <w:sz w:val="32"/>
          <w:szCs w:val="32"/>
        </w:rPr>
        <w:drawing>
          <wp:inline distT="0" distB="0" distL="0" distR="0">
            <wp:extent cx="2465070" cy="2670327"/>
            <wp:effectExtent l="95250" t="95250" r="87630" b="92075"/>
            <wp:docPr id="2" name="Picture 2" descr="C:\Users\src\Pictures\জলপা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c\Pictures\জলপাই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84" cy="267521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B2630" w:rsidRDefault="000B2630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ৎ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যেমন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ঋতুর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রানি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তেমনি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ঋতুতে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খাড়া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গাছের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ফল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সময়ে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রোদ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খুব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প্রখর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ভাদ্র-আশ্বিন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মাসের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রোদকে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রোদও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বলা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গাছ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বজ্রপাতের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ক্ষতি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কমাতে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সাহায্য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কচি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ভারী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মজা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উপকারিতাও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পিঠা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বাংলার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উপাদেয়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খাদ্য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বীজ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মাটিতে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ফেলে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রাখলে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অঙ্কুর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গজায়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তখন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বীজ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কাটলে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একটি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সাদা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ফুল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পাওয়া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সুস্বাদু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অর্থা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ৎ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খাওয়ার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তালিকা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থেকে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তেমন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বাদ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কচি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তালের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শাঁসের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পুষ্টি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গুন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: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১০০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৯২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দশমিক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৩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শতাংশই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জলীয়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অংশ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ক্যালরি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২৯,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শর্করা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৬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দশমিক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৫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ক্যালসিয়াম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৪৩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ফসফরাস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৩০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আয়রন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১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থায়ামিন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০.০৪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রিবোফাভিন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০.০২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নিয়াসিন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০.৩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খনিজ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শূন্য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দশমিক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৫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ভিটামিন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৪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  <w:r w:rsidRPr="006A4434">
        <w:rPr>
          <w:rFonts w:ascii="NikoshBAN" w:hAnsi="NikoshBAN" w:cs="NikoshBAN"/>
          <w:color w:val="363638"/>
          <w:sz w:val="32"/>
          <w:szCs w:val="32"/>
        </w:rPr>
        <w:br/>
      </w:r>
      <w:r w:rsidRPr="006A4434">
        <w:rPr>
          <w:rFonts w:ascii="NikoshBAN" w:hAnsi="NikoshBAN" w:cs="NikoshBAN"/>
          <w:color w:val="363638"/>
          <w:sz w:val="32"/>
          <w:szCs w:val="32"/>
        </w:rPr>
        <w:br/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পাকা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তালের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রসের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পুষ্টি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গুন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: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১০০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রয়েছে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-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খাদ্যশক্তি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৮৭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কিলোক্যালরি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জলীয়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অংশ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৭৭.৫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আমিষ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.৮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চর্বি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০.১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শর্করা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১০.৯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খাদ্য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আঁশ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১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ক্যালসিয়াম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২৭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ফসফরাস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৩০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আয়রন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১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থায়ামিন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.০৪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রিবোফ্লাভিন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০.০২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নিয়াসিন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০.৩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ভিটামিন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৫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মিলিগ্রাম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তালের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শাঁসের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উপকারিতা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:</w:t>
      </w:r>
      <w:r w:rsidRPr="006A4434">
        <w:rPr>
          <w:rFonts w:ascii="NikoshBAN" w:hAnsi="NikoshBAN" w:cs="NikoshBAN"/>
          <w:color w:val="363638"/>
          <w:sz w:val="32"/>
          <w:szCs w:val="32"/>
        </w:rPr>
        <w:br/>
      </w:r>
      <w:r w:rsidRPr="00661C82">
        <w:rPr>
          <w:rFonts w:ascii="NikoshBAN" w:hAnsi="NikoshBAN" w:cs="NikoshBAN"/>
          <w:color w:val="363638"/>
          <w:sz w:val="32"/>
          <w:szCs w:val="32"/>
          <w:highlight w:val="yellow"/>
        </w:rPr>
        <w:t>১।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রোগ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প্রতিরোধ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ক্ষমতা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বাড়াতে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প্রচুর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পরিমাণে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অ্যান্টি-অক্সিডেন্ট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এটি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রোগ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প্রতিরোধ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ক্ষমতা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বাড়িয়ে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এছাড়াও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লিভারের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সমস্যা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দূর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lastRenderedPageBreak/>
        <w:t>হয়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ভিটামিন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ও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কমপ্লেক্স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পানি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পানের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তৃপ্তি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বাড়িয়ে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দেয়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এবং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খাবারে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রুচি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বাড়াতে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সাহায্য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661C82">
        <w:rPr>
          <w:rFonts w:ascii="NikoshBAN" w:hAnsi="NikoshBAN" w:cs="NikoshBAN"/>
          <w:color w:val="363638"/>
          <w:sz w:val="32"/>
          <w:szCs w:val="32"/>
          <w:highlight w:val="yellow"/>
        </w:rPr>
        <w:t>২.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স্মৃতিশক্তি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বৃদ্ধিতে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স্মৃতিশক্তি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রাখে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এবং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শারীরিক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স্বাস্থ্য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রক্ষা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একই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সাথে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এটি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বমি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ভাব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বিস্বাদ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দূর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খুব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গুরুত্বপূর্ণ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ভূমিকা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পালন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661C82">
        <w:rPr>
          <w:rFonts w:ascii="NikoshBAN" w:hAnsi="NikoshBAN" w:cs="NikoshBAN"/>
          <w:color w:val="363638"/>
          <w:sz w:val="32"/>
          <w:szCs w:val="32"/>
          <w:highlight w:val="yellow"/>
        </w:rPr>
        <w:t>৩.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ক্যান্সার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প্রতিরোধে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প্রচুর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পরিমাণে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অ্যান্টি-অক্সিডেন্ট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এটি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ক্যান্সারের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রোগও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প্রতিরোধ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661C82">
        <w:rPr>
          <w:rFonts w:ascii="NikoshBAN" w:hAnsi="NikoshBAN" w:cs="NikoshBAN"/>
          <w:color w:val="363638"/>
          <w:sz w:val="32"/>
          <w:szCs w:val="32"/>
          <w:highlight w:val="yellow"/>
        </w:rPr>
        <w:t>৪.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দন্ত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রক্ষায়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ক্যালসিয়াম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এটি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দাঁতের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জন্য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অনেক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এটি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দাঁতের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এনামেল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রাখে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এবং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দাঁতের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ক্ষয়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রোধ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৫.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হাড়ের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সুরক্ষায়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ক্যালসিয়াম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হাড়কে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শক্তিশালী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তোলে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কচি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রক্তশূন্যতা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দূরীকরণে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কাজ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৬।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দৃষ্টি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শক্তি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বাড়াতে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আছে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পটাশিয়াম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ক্যালশিয়াম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আয়রন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সালফার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সেলেনিয়াম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ম্যাঙ্গানিজ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কপার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এবং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ম্যাগনেসিয়ামের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বেশ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কিছু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উপকারী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উপাদান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চোখের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জন্য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অত্যন্ত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উপকারী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দৃষ্টিশক্তির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অনেক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উন্নতি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এবং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রাতকানা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রোগ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থেকে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চিরতরে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রেহাই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পাওয়া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এছাড়াও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চোখের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এনার্জি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সহ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অন্যান্য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চোখের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রোগের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প্রকোপ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কমাতে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অনেক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কার্যকরী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৭।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রক্তচাপ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নিয়ন্ত্রণে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রক্তচাপ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নিয়ন্ত্রণে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সাহায্য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এটি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শরীরের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ভেতরে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নাইট্রেটের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পরিমাণ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বেড়ে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প্রাকৃতিক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উপায়ে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রক্তচাপ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নিয়ন্ত্রণ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এছাড়াও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পটাশিয়াম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কোষ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ও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রক্তরসের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জন্য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দরকারি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উপাদান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হিসেবে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কাজ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একই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সাথে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এটি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হৃৎস্পন্দনকে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নিয়ন্ত্রণে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রাখতে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সাহায্য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6A4434">
        <w:rPr>
          <w:rFonts w:ascii="NikoshBAN" w:hAnsi="NikoshBAN" w:cs="NikoshBAN"/>
          <w:color w:val="363638"/>
          <w:sz w:val="32"/>
          <w:szCs w:val="32"/>
        </w:rPr>
        <w:t> 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পাকা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তালের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রসের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 xml:space="preserve"> </w:t>
      </w:r>
      <w:proofErr w:type="spellStart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উপকারিতা</w:t>
      </w:r>
      <w:proofErr w:type="spellEnd"/>
      <w:r w:rsidRPr="0004256B">
        <w:rPr>
          <w:rFonts w:ascii="NikoshBAN" w:hAnsi="NikoshBAN" w:cs="NikoshBAN"/>
          <w:color w:val="363638"/>
          <w:sz w:val="32"/>
          <w:szCs w:val="32"/>
          <w:highlight w:val="green"/>
        </w:rPr>
        <w:t>: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১.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বকবকানি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কমানো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অনেকে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আছেন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অনর্গল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কথা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বলতে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থাকেন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অনেক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মানুষ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বকবকানিতে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বিরক্ত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এ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থেকে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বাঁচার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কোন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পথ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খুঁজে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এমতাবস্থায়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থেকে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দেড়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কাপ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টাটকা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কয়েক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খাওয়াতে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হবে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বকবকানি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কমে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যাবে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আপনিও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জ্বালা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থেকে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মুক্তি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পাবেন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lastRenderedPageBreak/>
        <w:t>২.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শ্বেতপদর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কারো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শ্বেতপদর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আধা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কাপ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টাটকা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দুই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কয়েকদিন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৩.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কোষ্ঠকাঠিন্যে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খাদ্য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আঁশ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রয়েছে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কোষ্ঠকাঠিন্য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ও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অন্ত্রের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রোগ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ভূমিকা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রাখে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৪.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পুরোনো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কাশি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পুরোনো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কাশি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সারাতে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৩-৪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চামচ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দুধের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সাথে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মিশিয়ে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কয়েকদিন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পুরোনো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কাশি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৫.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বমি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বমি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ভাব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বমি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বমি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ভাবে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৩-৪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চামচ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দুধের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সাথে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মিশিয়ে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কয়েকদিন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বমি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বমি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ভাব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৬.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পুরুষত্বহীনতা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৩-৪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চামচ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দুধের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সাথে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মিশিয়ে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কয়েকদিন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পুরুষত্বহীনতায়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উপকার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পাওয়া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৭.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বুক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ধরফর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৩-৪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চামচ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দুধের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সাথে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মিশিয়ে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বিকাল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কয়েকদিন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বুক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ধরফরানী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কমে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৮.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দাঁত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ও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হাড়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সুস্থ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রাখতে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প্রচুর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ক্যালসিয়াম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ও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ফসফরাস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দাঁত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ও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হাড়কে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সুস্থ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সবল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রাখতে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সাহায্য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৯.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কৃমি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রোগে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কৃমি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রোগ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হয়ে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যায়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১০.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স্বাস্থ্য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সুরক্ষা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ও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ক্যান্সার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প্রতিরোধ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অ্যান্টি-অক্সিডেন্ট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থাকায়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ক্যান্সার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প্রতিরোধে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সক্ষম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এ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ছাড়া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স্বাস্থ্য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রক্ষায়ও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ভূমিকা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রাখে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P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১১.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স্মৃতিশক্তি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বাড়াতে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: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শাঁস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এবং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রস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আমাদের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স্মৃতি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শক্তিতে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ভালো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রাখতে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সাহায্য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6A4434" w:rsidRDefault="006A4434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bookmarkStart w:id="0" w:name="_GoBack"/>
      <w:bookmarkEnd w:id="0"/>
      <w:r w:rsidRPr="00E533DF">
        <w:rPr>
          <w:rFonts w:ascii="NikoshBAN" w:hAnsi="NikoshBAN" w:cs="NikoshBAN"/>
          <w:color w:val="363638"/>
          <w:sz w:val="32"/>
          <w:szCs w:val="32"/>
          <w:highlight w:val="yellow"/>
        </w:rPr>
        <w:t>১২.</w:t>
      </w:r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শরীরের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ভিটামিন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এর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অভার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দূর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।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নিয়মিত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তাল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খেলে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সর্দি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মাথা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ব্যথা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,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অনিদ্রার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মত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রোগ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দূর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করতে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সাহায্য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 xml:space="preserve"> </w:t>
      </w:r>
      <w:proofErr w:type="spellStart"/>
      <w:r w:rsidRPr="006A4434">
        <w:rPr>
          <w:rFonts w:ascii="NikoshBAN" w:hAnsi="NikoshBAN" w:cs="NikoshBAN"/>
          <w:color w:val="363638"/>
          <w:sz w:val="32"/>
          <w:szCs w:val="32"/>
        </w:rPr>
        <w:t>করে</w:t>
      </w:r>
      <w:proofErr w:type="spellEnd"/>
      <w:r w:rsidRPr="006A4434">
        <w:rPr>
          <w:rFonts w:ascii="NikoshBAN" w:hAnsi="NikoshBAN" w:cs="NikoshBAN"/>
          <w:color w:val="363638"/>
          <w:sz w:val="32"/>
          <w:szCs w:val="32"/>
        </w:rPr>
        <w:t>।</w:t>
      </w:r>
    </w:p>
    <w:p w:rsidR="00CB175F" w:rsidRDefault="00CB175F" w:rsidP="00CB175F">
      <w:pPr>
        <w:rPr>
          <w:rFonts w:ascii="NikoshBAN" w:hAnsi="NikoshBAN" w:cs="NikoshBAN"/>
          <w:color w:val="333333"/>
          <w:sz w:val="32"/>
          <w:szCs w:val="32"/>
          <w:shd w:val="clear" w:color="auto" w:fill="FAF9F9"/>
          <w:cs/>
          <w:lang w:bidi="bn-IN"/>
        </w:rPr>
      </w:pPr>
      <w:r>
        <w:t xml:space="preserve"> </w:t>
      </w:r>
      <w:r w:rsidRPr="00B4135A">
        <w:rPr>
          <w:rFonts w:ascii="NikoshBAN" w:eastAsia="Times New Roman" w:hAnsi="NikoshBAN" w:cs="NikoshBAN"/>
          <w:color w:val="212529"/>
          <w:sz w:val="32"/>
          <w:szCs w:val="32"/>
          <w:lang w:bidi="bn-IN"/>
        </w:rPr>
        <w:t xml:space="preserve"> </w:t>
      </w:r>
      <w:r>
        <w:rPr>
          <w:rFonts w:ascii="NikoshBAN" w:hAnsi="NikoshBAN" w:cs="NikoshBAN" w:hint="cs"/>
          <w:color w:val="333333"/>
          <w:sz w:val="32"/>
          <w:szCs w:val="32"/>
          <w:shd w:val="clear" w:color="auto" w:fill="FAF9F9"/>
          <w:cs/>
          <w:lang w:bidi="bn-IN"/>
        </w:rPr>
        <w:t xml:space="preserve">(সংগৃহীত)   </w:t>
      </w:r>
    </w:p>
    <w:p w:rsidR="00CB175F" w:rsidRDefault="00CB175F" w:rsidP="00CB175F">
      <w:pPr>
        <w:rPr>
          <w:rFonts w:ascii="NikoshBAN" w:hAnsi="NikoshBAN" w:cs="NikoshBAN"/>
          <w:color w:val="333333"/>
          <w:sz w:val="32"/>
          <w:szCs w:val="32"/>
          <w:shd w:val="clear" w:color="auto" w:fill="FAF9F9"/>
          <w:cs/>
          <w:lang w:bidi="bn-IN"/>
        </w:rPr>
      </w:pPr>
    </w:p>
    <w:p w:rsidR="00CB175F" w:rsidRPr="00C7697A" w:rsidRDefault="00CB175F" w:rsidP="00CB175F">
      <w:pPr>
        <w:shd w:val="clear" w:color="auto" w:fill="FFFFFF"/>
        <w:spacing w:after="300" w:line="240" w:lineRule="auto"/>
        <w:jc w:val="both"/>
        <w:rPr>
          <w:rFonts w:ascii="solaimanlipi" w:eastAsia="Times New Roman" w:hAnsi="solaimanlipi" w:cs="Times New Roman"/>
          <w:color w:val="62626B"/>
          <w:sz w:val="23"/>
          <w:szCs w:val="23"/>
          <w:lang w:bidi="bn-BD"/>
        </w:rPr>
      </w:pPr>
      <w:r w:rsidRPr="00C7697A">
        <w:rPr>
          <w:rFonts w:ascii="Nirmala UI" w:eastAsia="Times New Roman" w:hAnsi="Nirmala UI" w:cs="Nirmala UI"/>
          <w:b/>
          <w:bCs/>
          <w:color w:val="62626B"/>
          <w:sz w:val="24"/>
          <w:szCs w:val="24"/>
          <w:cs/>
          <w:lang w:bidi="bn-IN"/>
        </w:rPr>
        <w:t>মোছাঃ</w:t>
      </w:r>
      <w:r w:rsidRPr="00C7697A">
        <w:rPr>
          <w:rFonts w:ascii="Calibri Light" w:eastAsia="Times New Roman" w:hAnsi="Calibri Light" w:cs="Calibri Light"/>
          <w:b/>
          <w:bCs/>
          <w:color w:val="62626B"/>
          <w:sz w:val="24"/>
          <w:szCs w:val="24"/>
          <w:lang w:bidi="bn-IN"/>
        </w:rPr>
        <w:t> </w:t>
      </w:r>
      <w:r w:rsidRPr="00C7697A">
        <w:rPr>
          <w:rFonts w:ascii="Nirmala UI" w:eastAsia="Times New Roman" w:hAnsi="Nirmala UI" w:cs="Nirmala UI"/>
          <w:b/>
          <w:bCs/>
          <w:color w:val="62626B"/>
          <w:sz w:val="24"/>
          <w:szCs w:val="24"/>
          <w:cs/>
          <w:lang w:bidi="bn-IN"/>
        </w:rPr>
        <w:t>মারুফা</w:t>
      </w:r>
      <w:r w:rsidRPr="00C7697A">
        <w:rPr>
          <w:rFonts w:ascii="Calibri Light" w:eastAsia="Times New Roman" w:hAnsi="Calibri Light" w:cs="Calibri Light"/>
          <w:b/>
          <w:bCs/>
          <w:color w:val="62626B"/>
          <w:sz w:val="24"/>
          <w:szCs w:val="24"/>
          <w:lang w:bidi="bn-IN"/>
        </w:rPr>
        <w:t> </w:t>
      </w:r>
      <w:r w:rsidRPr="00C7697A">
        <w:rPr>
          <w:rFonts w:ascii="Nirmala UI" w:eastAsia="Times New Roman" w:hAnsi="Nirmala UI" w:cs="Nirmala UI"/>
          <w:b/>
          <w:bCs/>
          <w:color w:val="62626B"/>
          <w:sz w:val="24"/>
          <w:szCs w:val="24"/>
          <w:cs/>
          <w:lang w:bidi="bn-IN"/>
        </w:rPr>
        <w:t>বেগম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(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এম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এ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,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এম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এড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)</w:t>
      </w:r>
    </w:p>
    <w:p w:rsidR="00CB175F" w:rsidRPr="00C7697A" w:rsidRDefault="00CB175F" w:rsidP="00CB175F">
      <w:pPr>
        <w:shd w:val="clear" w:color="auto" w:fill="FFFFFF"/>
        <w:spacing w:after="300" w:line="240" w:lineRule="auto"/>
        <w:jc w:val="both"/>
        <w:rPr>
          <w:rFonts w:ascii="solaimanlipi" w:eastAsia="Times New Roman" w:hAnsi="solaimanlipi" w:cs="Times New Roman"/>
          <w:color w:val="62626B"/>
          <w:sz w:val="23"/>
          <w:szCs w:val="23"/>
          <w:lang w:bidi="bn-BD"/>
        </w:rPr>
      </w:pP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IN"/>
        </w:rPr>
        <w:lastRenderedPageBreak/>
        <w:t>প্রধান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IN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IN"/>
        </w:rPr>
        <w:t>শিক্ষক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</w:p>
    <w:p w:rsidR="00CB175F" w:rsidRPr="00C7697A" w:rsidRDefault="00CB175F" w:rsidP="00CB175F">
      <w:pPr>
        <w:shd w:val="clear" w:color="auto" w:fill="FFFFFF"/>
        <w:spacing w:after="300" w:line="240" w:lineRule="auto"/>
        <w:jc w:val="both"/>
        <w:rPr>
          <w:rFonts w:ascii="solaimanlipi" w:eastAsia="Times New Roman" w:hAnsi="solaimanlipi" w:cs="Times New Roman"/>
          <w:color w:val="62626B"/>
          <w:sz w:val="23"/>
          <w:szCs w:val="23"/>
          <w:lang w:bidi="bn-BD"/>
        </w:rPr>
      </w:pP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IN"/>
        </w:rPr>
        <w:t>খগা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IN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IN"/>
        </w:rPr>
        <w:t>বড়বাড়ী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IN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IN"/>
        </w:rPr>
        <w:t>বালিকা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দ্বিমুখী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IN"/>
        </w:rPr>
        <w:t>উচ্চ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IN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IN"/>
        </w:rPr>
        <w:t>বিদ্যালয়</w:t>
      </w:r>
    </w:p>
    <w:p w:rsidR="00CB175F" w:rsidRPr="00C7697A" w:rsidRDefault="00CB175F" w:rsidP="00CB175F">
      <w:pPr>
        <w:shd w:val="clear" w:color="auto" w:fill="FFFFFF"/>
        <w:spacing w:after="300" w:line="240" w:lineRule="auto"/>
        <w:jc w:val="both"/>
        <w:rPr>
          <w:rFonts w:ascii="solaimanlipi" w:eastAsia="Times New Roman" w:hAnsi="solaimanlipi" w:cs="Times New Roman"/>
          <w:color w:val="62626B"/>
          <w:sz w:val="23"/>
          <w:szCs w:val="23"/>
          <w:lang w:bidi="bn-BD"/>
        </w:rPr>
      </w:pP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IN"/>
        </w:rPr>
        <w:t>ডিমলা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,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IN"/>
        </w:rPr>
        <w:t>নীলফামারী।</w:t>
      </w:r>
    </w:p>
    <w:p w:rsidR="00CB175F" w:rsidRPr="00C7697A" w:rsidRDefault="00CB175F" w:rsidP="00CB175F">
      <w:pPr>
        <w:shd w:val="clear" w:color="auto" w:fill="FFFFFF"/>
        <w:spacing w:after="300" w:line="360" w:lineRule="atLeast"/>
        <w:jc w:val="both"/>
        <w:rPr>
          <w:rFonts w:ascii="solaimanlipi" w:eastAsia="Times New Roman" w:hAnsi="solaimanlipi" w:cs="Times New Roman"/>
          <w:color w:val="62626B"/>
          <w:sz w:val="23"/>
          <w:szCs w:val="23"/>
          <w:lang w:bidi="bn-BD"/>
        </w:rPr>
      </w:pP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  <w:r w:rsidRPr="00C7697A">
        <w:rPr>
          <w:rFonts w:ascii="Calibri Light" w:eastAsia="Times New Roman" w:hAnsi="Calibri Light" w:cs="Calibri Light"/>
          <w:color w:val="62626B"/>
          <w:sz w:val="23"/>
          <w:szCs w:val="23"/>
          <w:lang w:bidi="bn-BD"/>
        </w:rPr>
        <w:t>ICT4E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জেলা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অ্যাম্বাসেডর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,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নীলফামারী</w:t>
      </w:r>
    </w:p>
    <w:p w:rsidR="00CB175F" w:rsidRPr="00C7697A" w:rsidRDefault="00CB175F" w:rsidP="00CB175F">
      <w:pPr>
        <w:shd w:val="clear" w:color="auto" w:fill="FFFFFF"/>
        <w:spacing w:after="300" w:line="240" w:lineRule="auto"/>
        <w:jc w:val="both"/>
        <w:rPr>
          <w:rFonts w:ascii="solaimanlipi" w:eastAsia="Times New Roman" w:hAnsi="solaimanlipi" w:cs="Times New Roman"/>
          <w:color w:val="62626B"/>
          <w:sz w:val="23"/>
          <w:szCs w:val="23"/>
          <w:lang w:bidi="bn-BD"/>
        </w:rPr>
      </w:pP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ও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সেরা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কনটেন্ট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 </w:t>
      </w:r>
      <w:r w:rsidRPr="00C7697A">
        <w:rPr>
          <w:rFonts w:ascii="Nirmala UI" w:eastAsia="Times New Roman" w:hAnsi="Nirmala UI" w:cs="Nirmala UI"/>
          <w:color w:val="62626B"/>
          <w:sz w:val="24"/>
          <w:szCs w:val="24"/>
          <w:cs/>
          <w:lang w:bidi="bn-BD"/>
        </w:rPr>
        <w:t>নির্মাতা</w:t>
      </w: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>, </w:t>
      </w:r>
      <w:r w:rsidRPr="00C7697A">
        <w:rPr>
          <w:rFonts w:ascii="Calibri Light" w:eastAsia="Times New Roman" w:hAnsi="Calibri Light" w:cs="Calibri Light"/>
          <w:color w:val="62626B"/>
          <w:sz w:val="23"/>
          <w:szCs w:val="23"/>
          <w:lang w:bidi="bn-BD"/>
        </w:rPr>
        <w:t>a2i.gov.bd</w:t>
      </w:r>
    </w:p>
    <w:p w:rsidR="00CB175F" w:rsidRPr="00F30A0A" w:rsidRDefault="00CB175F" w:rsidP="00CB175F">
      <w:pPr>
        <w:shd w:val="clear" w:color="auto" w:fill="FFFFFF"/>
        <w:spacing w:after="300" w:line="360" w:lineRule="atLeast"/>
        <w:jc w:val="both"/>
        <w:rPr>
          <w:rFonts w:ascii="solaimanlipi" w:eastAsia="Times New Roman" w:hAnsi="solaimanlipi" w:cs="Arial Unicode MS"/>
          <w:color w:val="62626B"/>
          <w:sz w:val="23"/>
          <w:szCs w:val="23"/>
          <w:lang w:bidi="bn-IN"/>
        </w:rPr>
      </w:pPr>
      <w:r w:rsidRPr="00C7697A">
        <w:rPr>
          <w:rFonts w:ascii="Calibri Light" w:eastAsia="Times New Roman" w:hAnsi="Calibri Light" w:cs="Calibri Light"/>
          <w:color w:val="62626B"/>
          <w:sz w:val="24"/>
          <w:szCs w:val="24"/>
          <w:lang w:bidi="bn-BD"/>
        </w:rPr>
        <w:t xml:space="preserve">Email ID: </w:t>
      </w:r>
      <w:hyperlink r:id="rId6" w:history="1">
        <w:r w:rsidRPr="00830588">
          <w:rPr>
            <w:rStyle w:val="Hyperlink"/>
            <w:rFonts w:ascii="Calibri Light" w:eastAsia="Times New Roman" w:hAnsi="Calibri Light" w:cs="Calibri Light"/>
            <w:sz w:val="24"/>
            <w:szCs w:val="24"/>
            <w:lang w:bidi="bn-BD"/>
          </w:rPr>
          <w:t>lizamoni</w:t>
        </w:r>
        <w:r w:rsidRPr="00830588">
          <w:rPr>
            <w:rStyle w:val="Hyperlink"/>
            <w:rFonts w:ascii="Calibri Light" w:eastAsia="Times New Roman" w:hAnsi="Calibri Light" w:cs="Calibri Light"/>
            <w:sz w:val="23"/>
            <w:szCs w:val="23"/>
            <w:lang w:bidi="bn-BD"/>
          </w:rPr>
          <w:t>355</w:t>
        </w:r>
        <w:r w:rsidRPr="00830588">
          <w:rPr>
            <w:rStyle w:val="Hyperlink"/>
            <w:rFonts w:ascii="Calibri Light" w:eastAsia="Times New Roman" w:hAnsi="Calibri Light" w:cs="Calibri Light"/>
            <w:sz w:val="24"/>
            <w:szCs w:val="24"/>
            <w:lang w:bidi="bn-BD"/>
          </w:rPr>
          <w:t>@gmail.com</w:t>
        </w:r>
      </w:hyperlink>
      <w:r>
        <w:rPr>
          <w:rFonts w:ascii="solaimanlipi" w:eastAsia="Times New Roman" w:hAnsi="solaimanlipi" w:cs="Arial Unicode MS" w:hint="cs"/>
          <w:color w:val="62626B"/>
          <w:sz w:val="23"/>
          <w:szCs w:val="23"/>
          <w:cs/>
          <w:lang w:bidi="bn-IN"/>
        </w:rPr>
        <w:t xml:space="preserve"> </w:t>
      </w:r>
    </w:p>
    <w:p w:rsidR="00CB175F" w:rsidRPr="006A4434" w:rsidRDefault="00CB175F" w:rsidP="006A4434">
      <w:pPr>
        <w:pStyle w:val="NormalWeb"/>
        <w:shd w:val="clear" w:color="auto" w:fill="FFFFFF"/>
        <w:spacing w:before="0" w:beforeAutospacing="0" w:after="300" w:afterAutospacing="0"/>
        <w:ind w:right="150"/>
        <w:rPr>
          <w:rFonts w:ascii="NikoshBAN" w:hAnsi="NikoshBAN" w:cs="NikoshBAN"/>
          <w:color w:val="363638"/>
          <w:sz w:val="32"/>
          <w:szCs w:val="32"/>
        </w:rPr>
      </w:pPr>
      <w:r>
        <w:rPr>
          <w:rFonts w:ascii="NikoshBAN" w:hAnsi="NikoshBAN" w:cs="NikoshBAN"/>
          <w:color w:val="363638"/>
          <w:sz w:val="32"/>
          <w:szCs w:val="32"/>
        </w:rPr>
        <w:t xml:space="preserve"> </w:t>
      </w:r>
    </w:p>
    <w:p w:rsidR="00D97FFC" w:rsidRPr="006A4434" w:rsidRDefault="006A4434" w:rsidP="006A4434">
      <w:pPr>
        <w:rPr>
          <w:rFonts w:ascii="NikoshBAN" w:hAnsi="NikoshBAN" w:cs="NikoshBAN"/>
          <w:sz w:val="32"/>
          <w:szCs w:val="32"/>
        </w:rPr>
      </w:pPr>
      <w:r w:rsidRPr="006A4434">
        <w:rPr>
          <w:rFonts w:ascii="NikoshBAN" w:hAnsi="NikoshBAN" w:cs="NikoshBAN"/>
          <w:sz w:val="32"/>
          <w:szCs w:val="32"/>
        </w:rPr>
        <w:t xml:space="preserve"> </w:t>
      </w:r>
    </w:p>
    <w:sectPr w:rsidR="00D97FFC" w:rsidRPr="006A4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olaimanlip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34"/>
    <w:rsid w:val="0004256B"/>
    <w:rsid w:val="000B2630"/>
    <w:rsid w:val="00661C82"/>
    <w:rsid w:val="006A4434"/>
    <w:rsid w:val="00CB175F"/>
    <w:rsid w:val="00D97FFC"/>
    <w:rsid w:val="00E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6EA5D-751A-48FC-8E85-296C8947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zamoni355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</dc:creator>
  <cp:keywords/>
  <dc:description/>
  <cp:lastModifiedBy>src</cp:lastModifiedBy>
  <cp:revision>6</cp:revision>
  <dcterms:created xsi:type="dcterms:W3CDTF">2021-07-09T12:10:00Z</dcterms:created>
  <dcterms:modified xsi:type="dcterms:W3CDTF">2021-07-10T17:11:00Z</dcterms:modified>
</cp:coreProperties>
</file>