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398" w:rsidRPr="00CB367C" w:rsidRDefault="00CB367C">
      <w:pPr>
        <w:rPr>
          <w:rFonts w:ascii="NikoshBAN" w:hAnsi="NikoshBAN" w:cs="NikoshBAN"/>
          <w:color w:val="050505"/>
          <w:sz w:val="23"/>
          <w:szCs w:val="23"/>
          <w:shd w:val="clear" w:color="auto" w:fill="FFFFFF"/>
          <w:lang w:bidi="bn-IN"/>
        </w:rPr>
      </w:pP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কুরআন মাজিদ ও হাদিস শরীফের আলোকে ঈদুল আজহার দিনের আমল সমূহঃ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>---------------------------------------------------------------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ঈদুল আজহার দিন মহানবী (সা.) বিভিন্ন আমল করতেন। সেগুলো অনুসরণ করা আমাদের জন্য সুন্নত। পাশাপাশি এসব আমল প্রত্যাশিত আনন্দঘন ঈদকে প্রাণময় করে তুলবে। আসুন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ঈদ সত্যিকারার্থে আনন্দময় করে তুলতে</w:t>
      </w:r>
      <w:r w:rsidRPr="00CB367C">
        <w:rPr>
          <w:rFonts w:ascii="Times New Roman" w:hAnsi="Times New Roman" w:cs="Times New Roman" w:hint="cs"/>
          <w:color w:val="050505"/>
          <w:sz w:val="23"/>
          <w:szCs w:val="23"/>
          <w:shd w:val="clear" w:color="auto" w:fill="FFFFFF"/>
          <w:cs/>
          <w:lang w:bidi="bn-IN"/>
        </w:rPr>
        <w:t>—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মহানবী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(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সা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.)-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এর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জীবনঘনিষ্ঠ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সহজ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ও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গুরুত্বপূর্ণ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আমলগুলো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জেনে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নিই</w:t>
      </w:r>
      <w:r w:rsidRPr="00CB367C">
        <w:rPr>
          <w:rFonts w:ascii="Times New Roman" w:hAnsi="Times New Roman" w:cs="Times New Roman" w:hint="cs"/>
          <w:color w:val="050505"/>
          <w:sz w:val="23"/>
          <w:szCs w:val="23"/>
          <w:shd w:val="clear" w:color="auto" w:fill="FFFFFF"/>
          <w:cs/>
          <w:lang w:bidi="bn-IN"/>
        </w:rPr>
        <w:t>—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এক. গোসল করা ও পবিত্রতা অর্জন করা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ঈদের নামাজের জন্য গোসল করা ও মিসওয়াক করা সুন্নাত। আবদুল্লাহ ইবনে আব্বাস (রা.) থেকে বর্ণিত হাদিসে আছে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আল্লাহর রাসুল (সা.) ঈদুল ফিতর ও আজহার দিন গোসল করতেন। (বুখারি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হাদিস : ১/১৩০)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দুই. সুন্দর ও উত্তম পোষাক পরিধান করা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মুসলমানদের প্রধান দুই ধর্মীয় উৎসব তথা ঈদুল ফিতর ও ঈদুল আজহার দিন পরিস্কার-পরিচ্ছন্ন সুন্দর ও সাধ্যের ভেতর সবচেয়ে উত্তম পোষাক পরিধান করা সুন্নত। আল্লামা ইবনুল কায়্যিম রহিমাল্লাহ বলেন- নবীজি দুই ইদের দিন সবচেয়ে সুন্দর ও উত্তম জামাটি পরিধান করতেন। তার একটা বিশেষ সুট ছিলো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যা তিনি দুই ঈদে ও জুমাতে পরিধান করতেন।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হাদিস শরিফে বর্ণিত আছে</w:t>
      </w:r>
      <w:r w:rsidRPr="00CB367C">
        <w:rPr>
          <w:rFonts w:ascii="Times New Roman" w:hAnsi="Times New Roman" w:cs="Times New Roman" w:hint="cs"/>
          <w:color w:val="050505"/>
          <w:sz w:val="23"/>
          <w:szCs w:val="23"/>
          <w:shd w:val="clear" w:color="auto" w:fill="FFFFFF"/>
          <w:cs/>
          <w:lang w:bidi="bn-IN"/>
        </w:rPr>
        <w:t>—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জাফর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ইবনু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মুহাম্মদ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তার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পিতা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থেকে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তার পিতা তার দাদা থেকে বর্ণনা করেন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নবী করিম (সা.) প্রতিটি ঈদে ডোরা-কাটা পোষাক পরিধান করতেন। (সুনানে বায়হাকি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হাদিস : ৬৩৬৩)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তিন. ঈদগাহে যাওয়ার আগে পানাহার না করা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ঈদুল আজহার দিন পানাহার ব্যতীত ঈদগাহে গমন করা ও নামাজের পর নিজের কোরবানির গোশত দিয়ে প্রথম খাবার গ্রহণ করা সুন্নত। হাদিস শরিফে এসেছে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আল্লাহর রাসুল (সা.) ঈদুল ফিতরের দিন কোনো কিছু না খেয়ে ঈদগাহে যেতেন না। আর ঈদুল আজহার দিন নামাজ না পড়ে কিছু খেতেন না। (জামে তিরমিজি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হাদিস : ৫৪২)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চার. ঈদগাহে যাওয়ার সময় তাকবির বলা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ঈদগাহে যাওয়ার সময় ঈদুল আজহার দিন উচ্চস্বরে তাকবির পাঠ করা সুন্নত। তাকবির পাঠের মাধ্যমে আল্লাহ তাআলাকে বেশি বেশি স্মরণ করা সুন্নত। পুরুষেরা এ তাকবির উঁচু আওয়াজে পাঠ করবে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মেয়েরা নীরবে। এ তাকবির জিলহজ মাসের ৯ থেকে ১৩ তারিখ পর্যন্ত পাঠ করবে। (ফাতহুল বারি : ২/৫৮৯)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পবিত্র কোরআনে আল্লাহ তাআলা ইরশাদ করেন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>, ‘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যাতে তোমরা গণনা পূরণ করো এবং তোমাদের হেদায়াত দান করার দরুণ আল্লাহ তাআলার মহত্ত্ব বর্ণনা কর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যাতে তোমরা কৃতজ্ঞতা স্বীকার কর।’ (সুরা বাকারা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আয়াত : ১৮৫)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পাঁচ. পায়ে হেঁটে ঈদগাহে গমন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কোনো ধরনের অপারগতা না থাকলে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পায়ে হেঁটে ঈদগাহে গমন করা সুন্নত। আবদুল্লাহ ইবনে উমর (রা.) বর্ণনা করেন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রাসুল (সা.) পায়ে হেঁটে ঈদগাহে গমন করতেন এবং পায়ে হেঁটে ঈদগাহ থেকে প্রত্যাগমন করতেন। (তিরমিজি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হাদিস : ১২৯৫)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ছয়. ঈদগাহে আসা-যাওয়ার রাস্তা পরিবর্তন করা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ঈদগাহে যাওয়ার সময় এক রাস্তা দিয়ে গমন করা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আর প্রস্তানের সময় অন্য রাস্তা দিয়ে ফেরা আল্লাহর রাসুল (সা.)-এর সুন্নত। জাবির ইবনে আবদুল্লাহ (রা.) থেকে বর্ণিত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তিনি বলেন- নবীজি (সা.) ঈদের দিন ঈদগাহে আসা-যাওয়ার রাস্তা পরিবর্তন করতেন। (বুখারি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হাদিস : ৯৮৬)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সাত. ঈদগাহে যেতে শিশুদের সঙ্গে নেওয়া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lastRenderedPageBreak/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আবদুল্লাহ ইবনু উমর (রা.) হতে বর্ণিত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রাসুল (সা.) দুই ঈদের দিন ঈদগাহে যাওয়ার সময় ফজল ইবনু আব্বাস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আবদুল্লাহ ইবনু আব্বাস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আব্বাস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আলি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জাফর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হাসান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হোসাইন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উসামা ইবনু জায়দ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জায়দ ইবনু হারিসা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আয়মান ইবনু উম্মু আয়মান (রা.)-কে সঙ্গে নিয়ে উচ্চস্বরে তাকবির ও তাহলিল পাঠ করতে করতে বের হতেন। অতঃপর তিনি কামারদের রাস্তা দিয়ে ঈদগাহে উপস্থিত হতেন এবং প্রত্যাবর্তনের সময় মুচিদের রাস্তা দিয়ে ঘরে আসতেন। (সুনানে কুবরা বায়হাকি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হাদিস : ৬৩৪৯)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আট. ঈদের শুভেচ্ছা বিনিময় করা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ঈদের দিন একে অপরের সঙ্গে সাক্ষাৎ হলে</w:t>
      </w:r>
      <w:r w:rsidRPr="00CB367C">
        <w:rPr>
          <w:rFonts w:ascii="Times New Roman" w:hAnsi="Times New Roman" w:cs="Times New Roman" w:hint="cs"/>
          <w:color w:val="050505"/>
          <w:sz w:val="23"/>
          <w:szCs w:val="23"/>
          <w:shd w:val="clear" w:color="auto" w:fill="FFFFFF"/>
          <w:cs/>
          <w:lang w:bidi="bn-IN"/>
        </w:rPr>
        <w:t>—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শুভেচ্ছা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বিনিময়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করা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সুন্নত।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জুবাইর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ইবনু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নুফাইর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 (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রা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 xml:space="preserve">.) </w:t>
      </w:r>
      <w:r w:rsidRPr="00CB367C">
        <w:rPr>
          <w:rFonts w:ascii="NikoshBAN" w:hAnsi="NikoshBAN" w:cs="NikoshBAN" w:hint="cs"/>
          <w:color w:val="050505"/>
          <w:sz w:val="23"/>
          <w:szCs w:val="23"/>
          <w:shd w:val="clear" w:color="auto" w:fill="FFFFFF"/>
          <w:cs/>
          <w:lang w:bidi="bn-IN"/>
        </w:rPr>
        <w:t>বর্ণিত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তিনি বলেন- নবীজী (সা.)-এর সাহাবোয়ে কেরাম ঈদের দিন পরস্পর সাক্ষাৎ হলে বলতেন ‘তাকাব্বালাল্লাহু মিন্না ওয়ামিন কুম’ আল্লাহ আমার এবং আপনার যাবতীয় ভাল কাজ কবুল করুক। (ফাতহুল কাদির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খণ্ড : ০২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পৃষ্ঠা : ৫১৭)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নয়. ঈদের খুতবা শোনা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ঈদের নামাজ শেষে খুতবা মনোযোগ সহকারে শোনা। আবদুল্লাহ ইবনু সায়িব (রা.) থেকে বর্ণিত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তিনি বলেন- নবীজি (সা.)-এর সঙ্গে আমি ঈদগাহে উপস্থিত হলাম। এরপর তিনি আমাদের নামাজ পড়িয়েছেন। অতঃপর তিনি বলেন: “আমরা নামাজ শেষ করেছি। যার ইচ্ছা সে খুতবা শুনার জন্যে বসবে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আর যার চলে যাওয়ার ইচ্ছা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সে চলে যাবে।’ (ইবনু মাজাহ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হাদিস : ১০৭৩)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দশ. ঈদের নামাজের পর কোরবানি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বারা ইবনে আজিব (রা.) বলেন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আল্লাহর রাসুল (সা.) আমাদের উদ্দেশে খুতবা দিলেন। তাতে বললেন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আমাদের এই দিবসে প্রথম কাজ নামাজ আদায় করা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এরপর কোরবানি করা। সুতরাং যে এভাবে করবে তার কাজ আমাদের তরিকা মতো হবে। আর যে আগেই জবেহ করেছে (তার কাজ তরিকা মতো হয়নি অতএব) তা পরিবারের জন্য প্রস্তুতকৃত গোশত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>, (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আল্লাহর জন্য উৎসর্গিত) কোরবানি নয়। (সহিহ বুখারি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হাদিস : ৯৬৮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;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সহিহ মুসলিম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হাদিস : ১৯৬১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;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সহিহ ইবনে হিব্বান : ৫৯০৭)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ঈদগাহ থেকে ফিরে নফল আদায়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প্রসঙ্গত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ঈদের নামাজের আগে-পরে ঈদের নামাজের স্থানে যেকোন ধরনের নফল নামাজ আদায় করা মাকরুহ। ঈদের নামাজের পরে ঈদগাহ থেকে বাড়ি ফিরে দুই রাকাত নফল আদায় করা সুন্নত। আবু সাঈদ খুদরি (রা.) থেকে বর্ণিত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তিনি বলেন- নবী করিম (সা.) ঈদের নামাজের আগে কোনো নামাজ পড়তেন না। তবে নামাজের পর ঘরে ফিরে করে দুই রাকাত নামাজ আদায় করতেন। (সুনানে ইবনে মাজাহ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হাদিস : ১২৯৩)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ঈদুল আজহার দিনের এসব চমৎকার আমল ও আয়োজন আমাদের ঈদ আনন্দ বহুগুণ বাড়িয়ে দেবে ইনশাআল্লাহ। আল্লাহ আমাদের সবাই তাওফিত দান করুক। আমিন।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>----------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মাওলানা মোঃ আলী হোসেন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প্রভাষক (আরবি)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>,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খুলনা মহিলা আলিয়া ফাজিল মডেল মাদ্রাসা</w:t>
      </w:r>
      <w:r w:rsidRPr="00CB367C">
        <w:rPr>
          <w:rFonts w:ascii="NikoshBAN" w:hAnsi="NikoshBAN" w:cs="NikoshBAN"/>
          <w:color w:val="050505"/>
          <w:sz w:val="23"/>
          <w:szCs w:val="23"/>
        </w:rPr>
        <w:br/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২০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সাউথ সেন্ট্রাল রোড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</w:rPr>
        <w:t xml:space="preserve">, </w:t>
      </w: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cs/>
          <w:lang w:bidi="bn-IN"/>
        </w:rPr>
        <w:t>খুলনা</w:t>
      </w:r>
    </w:p>
    <w:p w:rsidR="00CB367C" w:rsidRPr="00CB367C" w:rsidRDefault="00CB367C">
      <w:pPr>
        <w:rPr>
          <w:rFonts w:ascii="NikoshBAN" w:hAnsi="NikoshBAN" w:cs="NikoshBAN"/>
        </w:rPr>
      </w:pPr>
      <w:r w:rsidRPr="00CB367C">
        <w:rPr>
          <w:rFonts w:ascii="NikoshBAN" w:hAnsi="NikoshBAN" w:cs="NikoshBAN"/>
          <w:color w:val="050505"/>
          <w:sz w:val="23"/>
          <w:szCs w:val="23"/>
          <w:shd w:val="clear" w:color="auto" w:fill="FFFFFF"/>
          <w:lang w:bidi="bn-IN"/>
        </w:rPr>
        <w:t>01731454320</w:t>
      </w:r>
      <w:bookmarkStart w:id="0" w:name="_GoBack"/>
      <w:bookmarkEnd w:id="0"/>
    </w:p>
    <w:sectPr w:rsidR="00CB367C" w:rsidRPr="00CB367C" w:rsidSect="00CB367C">
      <w:pgSz w:w="12240" w:h="15840" w:code="1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0D7"/>
    <w:rsid w:val="008310D7"/>
    <w:rsid w:val="00CB367C"/>
    <w:rsid w:val="00EC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5B05A3-E730-43CD-AD73-9094B1B9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694</Words>
  <Characters>3959</Characters>
  <Application>Microsoft Office Word</Application>
  <DocSecurity>0</DocSecurity>
  <Lines>32</Lines>
  <Paragraphs>9</Paragraphs>
  <ScaleCrop>false</ScaleCrop>
  <Company>*</Company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2023-06-28T06:30:00Z</dcterms:created>
  <dcterms:modified xsi:type="dcterms:W3CDTF">2023-06-28T06:33:00Z</dcterms:modified>
</cp:coreProperties>
</file>