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9E" w:rsidRPr="0038459E" w:rsidRDefault="0038459E" w:rsidP="0038459E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প্রবাসীদের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উন্নয়নে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জিহাদ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ঘোষণা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করলেও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সিস্টেমের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কারণে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পারছি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: </w:t>
      </w:r>
      <w:proofErr w:type="spellStart"/>
      <w:r w:rsidRPr="0038459E">
        <w:rPr>
          <w:rFonts w:ascii="NikoshBAN" w:eastAsia="Times New Roman" w:hAnsi="NikoshBAN" w:cs="NikoshBAN"/>
          <w:b/>
          <w:bCs/>
          <w:color w:val="212529"/>
          <w:szCs w:val="27"/>
        </w:rPr>
        <w:t>মন্ত্রী</w:t>
      </w:r>
      <w:proofErr w:type="spellEnd"/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38459E">
        <w:rPr>
          <w:rFonts w:ascii="NikoshBAN" w:eastAsia="Times New Roman" w:hAnsi="NikoshBAN" w:cs="NikoshBAN"/>
          <w:color w:val="000000"/>
          <w:szCs w:val="27"/>
        </w:rPr>
        <w:t xml:space="preserve">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যথাযথ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প্রয়োজন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কেননা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ঘামে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অর্জিত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অর্থে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স্বাবলম্বী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যদি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অপমানবোধ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ক্ষতিগ্রস্ত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চেয়ে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দুঃখজনক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কিছুই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পরিবার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জাতির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কল্যাণের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অর্থ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হুন্ডিতে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পাঠানোরও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অনুরোধ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জানানো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বৃহস্পতিবার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‘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অভিবাসী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সম্মেলন-২০২৩’-এ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এমন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তাগিদ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রাজধানীর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আগারগাঁওয়ে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মুক্তিযুদ্ধ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জাদুঘর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মিলনায়তনে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দিনব্যাপী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সম্মেলনে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সফল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প্রবাসীসংশ্লিষ্টদের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অ্যাওয়ার্ড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আয়োজন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রিফিউজি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অ্যান্ড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মাইগ্রেটরি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মুভমেন্টস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রিসার্চ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ইউনিট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রামরু</w:t>
      </w:r>
      <w:proofErr w:type="spellEnd"/>
      <w:proofErr w:type="gramStart"/>
      <w:r w:rsidRPr="0038459E">
        <w:rPr>
          <w:rFonts w:ascii="NikoshBAN" w:eastAsia="Times New Roman" w:hAnsi="NikoshBAN" w:cs="NikoshBAN"/>
          <w:color w:val="000000"/>
          <w:szCs w:val="27"/>
        </w:rPr>
        <w:t>)।</w:t>
      </w:r>
      <w:proofErr w:type="gramEnd"/>
      <w:r w:rsidRPr="0038459E">
        <w:rPr>
          <w:rFonts w:ascii="NikoshBAN" w:eastAsia="Times New Roman" w:hAnsi="NikoshBAN" w:cs="NikoshBAN"/>
          <w:color w:val="000000"/>
          <w:szCs w:val="27"/>
        </w:rPr>
        <w:t>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অনুষ্ঠানের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শেষ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পর্বে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সভাপতিত্ব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রামরুর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প্রতিষ্ঠাতা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সভাপতি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তাসনিম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সিদ্দিকী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অতিথি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কল্যাণ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বৈদেশিক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কর্মসংস্থান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ইমরান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বিশেষ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অতিথি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পরিকল্পনা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শামসুল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পররাষ্ট্র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শাহরিয়ার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জাতীয়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মানবাধিকার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কমিশনের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চেয়ারম্যান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ড.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কামাল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উদ্দিন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  <w:r w:rsidRPr="0038459E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বক্তব্য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বিএমইটির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মহাপরিচালক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শহিদুল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আইএমও-এর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মিশন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চিফ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ইশোভ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আব্দুস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ছত্তার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ব্রিটিশ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হাইকমিশনার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রবার্ট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ডিকশন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সকালে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অপর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অধিবেশনে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অতিথি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সাবেক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সংস্কৃতিবিষয়ক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আসাদুজ্জামান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নূর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অতিথি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ছিলেন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সাবেক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এমপি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মাইগ্রেশন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অ্যান্ড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ডেভেলপমেন্ট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বিষয়ক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সংসদীয়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ককাশের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সাধারণ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সম্পাদক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মেহজাবিন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খালেদ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ব্যাংকের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ডেপুটি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গভর্নর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জামাল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জাতীয়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মানবাধিকার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কমিশনের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মেম্বার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সেলিম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রেজা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সম্মেলনে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অ্যাওয়ার্ড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প্রাপ্তরা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টাঙ্গাইলের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নাজমুল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তালুকদার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কুমিল্লার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নুরুদ্দিন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কেরানীগঞ্জের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সলিমউল্লাহ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পরিবার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অ্যাওয়ার্ড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প্রাপ্তরা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টাঙ্গাইলের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কালিহাতীর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ইম্মে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হাবিবা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রুমা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)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ময়মনসিংহের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ভালুকার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শিউলি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অভিবাসী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সেবা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অ্যাওয়ার্ড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পেয়েছেন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এলেঙ্গার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পালকারা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গ্রাম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কমিটির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মকবুল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হোসেন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হযরত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শাহজালাল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আন্তর্জাতিক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বিমানবন্দরের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কল্যণ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ডেস্কের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সহকারী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পরিচালক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ফখরুল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ইসলাম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ওয়েজ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আর্নারস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ওয়েলফেয়ার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বোর্ড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ডব্লিউইডব্লিউবি</w:t>
      </w:r>
      <w:proofErr w:type="spellEnd"/>
      <w:proofErr w:type="gramStart"/>
      <w:r w:rsidRPr="0038459E">
        <w:rPr>
          <w:rFonts w:ascii="NikoshBAN" w:eastAsia="Times New Roman" w:hAnsi="NikoshBAN" w:cs="NikoshBAN"/>
          <w:color w:val="000000"/>
          <w:szCs w:val="27"/>
        </w:rPr>
        <w:t>)।</w:t>
      </w:r>
      <w:proofErr w:type="gramEnd"/>
      <w:r w:rsidRPr="0038459E">
        <w:rPr>
          <w:rFonts w:ascii="NikoshBAN" w:eastAsia="Times New Roman" w:hAnsi="NikoshBAN" w:cs="NikoshBAN"/>
          <w:color w:val="000000"/>
          <w:szCs w:val="27"/>
        </w:rPr>
        <w:t>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অতিথির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বক্তব্যে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ইমরান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আহমেদ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কাজের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স্বীকৃতি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দিলে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অন্যরা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উৎসাহিত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স্বীকৃতি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যথাযথ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নিশ্চিত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উন্নয়নে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জিহাদ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ঘোষণা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করলেও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সিস্টেমের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কারণে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সফল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পারছি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প্রচেষ্টা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অব্যাহত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থাকবে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হুন্ডি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চরম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বাস্তবতা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হুন্ডিতে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৫০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পাঠাচ্ছেন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মাধ্যমে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ডলার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এলেও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টাকায়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গ্রামীণ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অর্থনীতি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চাঙা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পরিবারে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সচ্ছলতা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আসছে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ভাবতে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যেসব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দেশে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বেশি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বেতন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পাওয়া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যাবে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সেসব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দেশে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দক্ষ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কর্মী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মেডিকেল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কলেজগুলোকে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নার্সিং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কলেজে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রূপান্তর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বিদেশে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নার্স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পারলেও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অনেক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লাভ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হতো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38459E">
        <w:rPr>
          <w:rFonts w:ascii="NikoshBAN" w:eastAsia="Times New Roman" w:hAnsi="NikoshBAN" w:cs="NikoshBAN"/>
          <w:color w:val="000000"/>
          <w:szCs w:val="27"/>
        </w:rPr>
        <w:lastRenderedPageBreak/>
        <w:t xml:space="preserve">ড.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শামসুল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আয়ের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৪৮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আসছে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হুন্ডির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মাধ্যমে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বন্ধ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দরকার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রেমিট্যান্স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পাঠিয়ে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জিডিপিতে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৫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শতাংশ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অবদান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রাখছেন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প্রাতিষ্ঠানিক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অপ্রাতিষ্ঠানিক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মিলে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জিডিপিতে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অবদান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৮/৯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বিলিয়ন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ডলার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কারিগরি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শিক্ষায়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গুরুত্ব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দিচ্ছি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যাতে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দেশে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বিদেশে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স্বাবলম্বী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নিশ্চিত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শাহরিয়ার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আলম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বাংলাদেশের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অর্থনীতির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অন্যতম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স্তম্ভ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এখন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চ্যালেঞ্জ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ভিন্ন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মাধ্যমে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পাঠানো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পৃথিবীর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অনেক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সেগুলো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শ্রমিকদের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কাজ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করিয়ে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সমৃদ্ধ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কিন্তু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আন্তর্জাতিক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ফোরামে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যেসব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প্রতিশ্রুতি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সেগুলো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পালন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দুঃখজনক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বিষয়ে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আজ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বিশ্ব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ফোরামে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নেতৃত্ব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বিভিন্ন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প্রবাসীদের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ওপর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অন্যায়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অবিচার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চাপিয়ে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দিচ্ছে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কাম্য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38459E" w:rsidRPr="0038459E" w:rsidRDefault="0038459E" w:rsidP="0038459E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আসাদুজ্জামান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নূর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বিদেশ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গিয়ে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দেখেছি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প্রবাসীরা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কী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কষ্টে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আছেন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সেই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টাকায়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আমরা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সমৃদ্ধি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হচ্ছি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ন্যূনতম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সম্মান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উচিত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তারা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যখন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দেশে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ফিরছেন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তখন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বিমানবন্দর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শুরু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এলাকা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নানা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হয়রানি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অসম্মান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হামলার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শিকার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হয়ে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থাকেন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পরিবর্তন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আনতে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মালয়েশিয়ায়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শ্রমিক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পাঠানোর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ক্ষেত্রে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সিন্ডিকেট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ভাঙতে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38459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38459E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8D1816" w:rsidRPr="0038459E" w:rsidRDefault="008D1816" w:rsidP="0038459E">
      <w:pPr>
        <w:rPr>
          <w:rFonts w:ascii="NikoshBAN" w:hAnsi="NikoshBAN" w:cs="NikoshBAN"/>
          <w:sz w:val="18"/>
        </w:rPr>
      </w:pPr>
    </w:p>
    <w:sectPr w:rsidR="008D1816" w:rsidRPr="0038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0"/>
    <w:rsid w:val="0038459E"/>
    <w:rsid w:val="005C7220"/>
    <w:rsid w:val="008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5CA8-FD8E-4632-95F9-D88B9F3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প্রবাসীদের উন্নয়নে জিহাদ ঘোষণা করলেও সিস্টেমের কারণে পারছি না: মন্ত্রী</vt:lpstr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2023-03-30T17:49:00Z</dcterms:created>
  <dcterms:modified xsi:type="dcterms:W3CDTF">2023-03-30T17:49:00Z</dcterms:modified>
</cp:coreProperties>
</file>